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B81C1" w14:textId="67AAB02D" w:rsidR="0028465E" w:rsidRDefault="0028465E" w:rsidP="00CD5C3B">
      <w:pPr>
        <w:bidi w:val="0"/>
      </w:pPr>
    </w:p>
    <w:p w14:paraId="64BDB90E" w14:textId="77777777" w:rsidR="0028465E" w:rsidRPr="0028465E" w:rsidRDefault="0028465E" w:rsidP="00CD5C3B">
      <w:pPr>
        <w:bidi w:val="0"/>
      </w:pPr>
    </w:p>
    <w:sdt>
      <w:sdtPr>
        <w:rPr>
          <w:rFonts w:ascii="Calibri" w:hAnsi="Calibri"/>
        </w:rPr>
        <w:id w:val="547655228"/>
        <w:docPartObj>
          <w:docPartGallery w:val="Cover Pages"/>
          <w:docPartUnique/>
        </w:docPartObj>
      </w:sdtPr>
      <w:sdtEndPr/>
      <w:sdtContent>
        <w:p w14:paraId="5D713629" w14:textId="77777777" w:rsidR="009D7A48" w:rsidRPr="006B38D4" w:rsidRDefault="009D7A48" w:rsidP="00CD5C3B">
          <w:pPr>
            <w:bidi w:val="0"/>
            <w:rPr>
              <w:rFonts w:ascii="Calibri" w:hAnsi="Calibri"/>
            </w:rPr>
          </w:pPr>
        </w:p>
        <w:p w14:paraId="5B37A832" w14:textId="77777777" w:rsidR="009D7A48" w:rsidRPr="006B38D4" w:rsidRDefault="009D7A48" w:rsidP="00CD5C3B">
          <w:pPr>
            <w:bidi w:val="0"/>
            <w:rPr>
              <w:rFonts w:ascii="Calibri" w:hAnsi="Calibri"/>
            </w:rPr>
          </w:pPr>
          <w:r w:rsidRPr="006B38D4">
            <w:rPr>
              <w:rFonts w:ascii="Calibri" w:hAnsi="Calibri"/>
            </w:rPr>
            <w:br w:type="page"/>
          </w:r>
        </w:p>
      </w:sdtContent>
    </w:sdt>
    <w:p w14:paraId="07324F4B" w14:textId="77777777" w:rsidR="00B2050D" w:rsidRPr="003C437E" w:rsidRDefault="00B2050D" w:rsidP="00B2050D">
      <w:pPr>
        <w:bidi w:val="0"/>
        <w:rPr>
          <w:rFonts w:ascii="Calibri" w:hAnsi="Calibri"/>
          <w:sz w:val="24"/>
          <w:szCs w:val="24"/>
        </w:rPr>
      </w:pPr>
      <w:r w:rsidRPr="003C437E">
        <w:rPr>
          <w:rFonts w:ascii="Calibri" w:hAnsi="Calibri"/>
          <w:sz w:val="24"/>
          <w:szCs w:val="24"/>
        </w:rPr>
        <w:lastRenderedPageBreak/>
        <w:t xml:space="preserve">Dear </w:t>
      </w:r>
      <w:r>
        <w:rPr>
          <w:rFonts w:ascii="Calibri" w:hAnsi="Calibri"/>
          <w:sz w:val="24"/>
          <w:szCs w:val="24"/>
        </w:rPr>
        <w:t>C</w:t>
      </w:r>
      <w:r w:rsidRPr="003C437E">
        <w:rPr>
          <w:rFonts w:ascii="Calibri" w:hAnsi="Calibri"/>
          <w:sz w:val="24"/>
          <w:szCs w:val="24"/>
        </w:rPr>
        <w:t>ustomer,</w:t>
      </w:r>
    </w:p>
    <w:p w14:paraId="3018A8E5" w14:textId="77777777" w:rsidR="00B2050D" w:rsidRPr="003C437E" w:rsidRDefault="00B2050D" w:rsidP="00B2050D">
      <w:pPr>
        <w:bidi w:val="0"/>
        <w:rPr>
          <w:rFonts w:ascii="Calibri" w:hAnsi="Calibri"/>
          <w:sz w:val="24"/>
          <w:szCs w:val="24"/>
        </w:rPr>
      </w:pPr>
    </w:p>
    <w:p w14:paraId="3D1418F5" w14:textId="349AA02B" w:rsidR="00B2050D" w:rsidRDefault="00B2050D" w:rsidP="00B2050D">
      <w:pPr>
        <w:bidi w:val="0"/>
        <w:rPr>
          <w:rFonts w:ascii="Calibri" w:hAnsi="Calibri"/>
          <w:sz w:val="24"/>
          <w:szCs w:val="24"/>
        </w:rPr>
      </w:pPr>
      <w:r w:rsidRPr="003C437E">
        <w:rPr>
          <w:rFonts w:ascii="Calibri" w:hAnsi="Calibri"/>
          <w:sz w:val="24"/>
          <w:szCs w:val="24"/>
        </w:rPr>
        <w:t xml:space="preserve">Thank you for </w:t>
      </w:r>
      <w:r w:rsidRPr="00167463">
        <w:rPr>
          <w:rFonts w:ascii="Calibri" w:hAnsi="Calibri"/>
          <w:sz w:val="24"/>
          <w:szCs w:val="24"/>
        </w:rPr>
        <w:t>your interest in NRGene</w:t>
      </w:r>
      <w:r>
        <w:rPr>
          <w:rFonts w:ascii="Calibri" w:hAnsi="Calibri" w:cs="Calibri"/>
          <w:sz w:val="24"/>
          <w:szCs w:val="24"/>
        </w:rPr>
        <w:t>™</w:t>
      </w:r>
      <w:r w:rsidRPr="00167463">
        <w:rPr>
          <w:rFonts w:ascii="Calibri" w:hAnsi="Calibri"/>
          <w:sz w:val="24"/>
          <w:szCs w:val="24"/>
        </w:rPr>
        <w:t xml:space="preserve"> DeNovoMAGIC</w:t>
      </w:r>
      <w:r>
        <w:rPr>
          <w:rFonts w:ascii="Calibri" w:hAnsi="Calibri" w:cs="Calibri"/>
          <w:sz w:val="24"/>
          <w:szCs w:val="24"/>
        </w:rPr>
        <w:t>™</w:t>
      </w:r>
      <w:r w:rsidR="00C47CD1">
        <w:rPr>
          <w:rFonts w:ascii="Calibri" w:hAnsi="Calibri" w:cs="Calibri"/>
          <w:sz w:val="24"/>
          <w:szCs w:val="24"/>
        </w:rPr>
        <w:t xml:space="preserve"> and </w:t>
      </w:r>
      <w:proofErr w:type="spellStart"/>
      <w:r w:rsidR="00C47CD1">
        <w:rPr>
          <w:rFonts w:ascii="Calibri" w:hAnsi="Calibri" w:cs="Calibri"/>
          <w:sz w:val="24"/>
          <w:szCs w:val="24"/>
        </w:rPr>
        <w:t>DeNovoMAX</w:t>
      </w:r>
      <w:proofErr w:type="spellEnd"/>
      <w:r w:rsidRPr="00167463">
        <w:rPr>
          <w:rFonts w:ascii="Calibri" w:hAnsi="Calibri"/>
          <w:sz w:val="24"/>
          <w:szCs w:val="24"/>
        </w:rPr>
        <w:t xml:space="preserve"> services.</w:t>
      </w:r>
    </w:p>
    <w:p w14:paraId="470E3895" w14:textId="77777777" w:rsidR="00B2050D" w:rsidRDefault="00B2050D" w:rsidP="00B2050D">
      <w:pPr>
        <w:bidi w:val="0"/>
        <w:rPr>
          <w:rFonts w:ascii="Calibri" w:hAnsi="Calibri"/>
          <w:sz w:val="24"/>
          <w:szCs w:val="24"/>
        </w:rPr>
      </w:pPr>
      <w:r w:rsidRPr="0018051C">
        <w:rPr>
          <w:rFonts w:ascii="Calibri" w:hAnsi="Calibri"/>
          <w:sz w:val="24"/>
          <w:szCs w:val="24"/>
        </w:rPr>
        <w:t>We look forward to establishing our collaboration and provide you with</w:t>
      </w:r>
      <w:r w:rsidRPr="003C437E">
        <w:rPr>
          <w:rFonts w:ascii="Calibri" w:hAnsi="Calibri"/>
          <w:sz w:val="24"/>
          <w:szCs w:val="24"/>
        </w:rPr>
        <w:t xml:space="preserve"> a fast, accurate, and cost-effective genome assembly. Our genome assemblies are well known in the scientific community as well as in the commercial market for </w:t>
      </w:r>
      <w:r>
        <w:rPr>
          <w:rFonts w:ascii="Calibri" w:hAnsi="Calibri"/>
          <w:sz w:val="24"/>
          <w:szCs w:val="24"/>
        </w:rPr>
        <w:t>their</w:t>
      </w:r>
      <w:r w:rsidRPr="003C437E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high </w:t>
      </w:r>
      <w:r w:rsidRPr="003C437E">
        <w:rPr>
          <w:rFonts w:ascii="Calibri" w:hAnsi="Calibri"/>
          <w:sz w:val="24"/>
          <w:szCs w:val="24"/>
        </w:rPr>
        <w:t>standards and quality.</w:t>
      </w:r>
    </w:p>
    <w:p w14:paraId="079D9435" w14:textId="77777777" w:rsidR="00B2050D" w:rsidRDefault="00B2050D" w:rsidP="00B2050D">
      <w:pPr>
        <w:bidi w:val="0"/>
        <w:rPr>
          <w:rFonts w:ascii="Calibri" w:hAnsi="Calibri"/>
          <w:sz w:val="24"/>
          <w:szCs w:val="24"/>
        </w:rPr>
      </w:pPr>
    </w:p>
    <w:p w14:paraId="434B7432" w14:textId="6263F489" w:rsidR="00B2050D" w:rsidRDefault="00B2050D" w:rsidP="00B2050D">
      <w:pPr>
        <w:bidi w:val="0"/>
        <w:rPr>
          <w:rFonts w:ascii="Calibri" w:hAnsi="Calibri"/>
          <w:sz w:val="24"/>
          <w:szCs w:val="24"/>
        </w:rPr>
      </w:pPr>
      <w:r w:rsidRPr="0071595D">
        <w:rPr>
          <w:rFonts w:ascii="Calibri" w:hAnsi="Calibri"/>
          <w:sz w:val="24"/>
          <w:szCs w:val="24"/>
        </w:rPr>
        <w:t xml:space="preserve">Optimal genome assembly rely on high quality gDNA extraction </w:t>
      </w:r>
      <w:r w:rsidR="00BA6E6E">
        <w:rPr>
          <w:rFonts w:ascii="Calibri" w:hAnsi="Calibri"/>
          <w:sz w:val="24"/>
          <w:szCs w:val="24"/>
        </w:rPr>
        <w:t xml:space="preserve">and a well-designed </w:t>
      </w:r>
      <w:r w:rsidRPr="0071595D">
        <w:rPr>
          <w:rFonts w:ascii="Calibri" w:hAnsi="Calibri"/>
          <w:sz w:val="24"/>
          <w:szCs w:val="24"/>
        </w:rPr>
        <w:t xml:space="preserve">library preparation </w:t>
      </w:r>
      <w:r w:rsidR="00BA6E6E">
        <w:rPr>
          <w:rFonts w:ascii="Calibri" w:hAnsi="Calibri"/>
          <w:sz w:val="24"/>
          <w:szCs w:val="24"/>
        </w:rPr>
        <w:t xml:space="preserve">and </w:t>
      </w:r>
      <w:r w:rsidRPr="0071595D">
        <w:rPr>
          <w:rFonts w:ascii="Calibri" w:hAnsi="Calibri"/>
          <w:sz w:val="24"/>
          <w:szCs w:val="24"/>
        </w:rPr>
        <w:t>sequencing. </w:t>
      </w:r>
      <w:r>
        <w:rPr>
          <w:rFonts w:ascii="Calibri" w:hAnsi="Calibri"/>
          <w:sz w:val="24"/>
          <w:szCs w:val="24"/>
        </w:rPr>
        <w:t>I</w:t>
      </w:r>
      <w:r w:rsidRPr="006575B7">
        <w:rPr>
          <w:rFonts w:ascii="Calibri" w:hAnsi="Calibri"/>
          <w:sz w:val="24"/>
          <w:szCs w:val="24"/>
        </w:rPr>
        <w:t>n order to make sure you will get the most satisfying results</w:t>
      </w:r>
      <w:r>
        <w:rPr>
          <w:rFonts w:ascii="Calibri" w:hAnsi="Calibri"/>
          <w:sz w:val="24"/>
          <w:szCs w:val="24"/>
        </w:rPr>
        <w:t>, kindly adhere to the following standard instructions and specifications</w:t>
      </w:r>
      <w:r w:rsidRPr="006575B7">
        <w:rPr>
          <w:rFonts w:ascii="Calibri" w:hAnsi="Calibri"/>
          <w:sz w:val="24"/>
          <w:szCs w:val="24"/>
        </w:rPr>
        <w:t>.</w:t>
      </w:r>
    </w:p>
    <w:p w14:paraId="40B56BD2" w14:textId="77777777" w:rsidR="00B2050D" w:rsidRDefault="00B2050D" w:rsidP="00B2050D">
      <w:pPr>
        <w:bidi w:val="0"/>
        <w:spacing w:line="259" w:lineRule="auto"/>
        <w:contextualSpacing/>
        <w:rPr>
          <w:rFonts w:ascii="Calibri" w:hAnsi="Calibri"/>
          <w:sz w:val="24"/>
          <w:szCs w:val="24"/>
        </w:rPr>
      </w:pPr>
    </w:p>
    <w:p w14:paraId="0AF61FF9" w14:textId="77777777" w:rsidR="00B2050D" w:rsidRDefault="00B2050D" w:rsidP="00B2050D">
      <w:pPr>
        <w:bidi w:val="0"/>
        <w:spacing w:line="259" w:lineRule="auto"/>
        <w:contextualSpacing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Please feel free to address us with any inquiry with the bellow email address,</w:t>
      </w:r>
    </w:p>
    <w:p w14:paraId="1F354E47" w14:textId="77777777" w:rsidR="00B2050D" w:rsidRDefault="00B2050D" w:rsidP="00B2050D">
      <w:pPr>
        <w:bidi w:val="0"/>
        <w:spacing w:line="259" w:lineRule="auto"/>
        <w:contextualSpacing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Thank you for the collaboration, </w:t>
      </w:r>
    </w:p>
    <w:p w14:paraId="5B08C3D2" w14:textId="77777777" w:rsidR="00B2050D" w:rsidRDefault="00B2050D" w:rsidP="00B2050D">
      <w:pPr>
        <w:bidi w:val="0"/>
        <w:spacing w:line="259" w:lineRule="auto"/>
        <w:contextualSpacing/>
        <w:rPr>
          <w:rFonts w:ascii="Calibri" w:hAnsi="Calibri"/>
          <w:sz w:val="24"/>
          <w:szCs w:val="24"/>
        </w:rPr>
      </w:pPr>
    </w:p>
    <w:p w14:paraId="7A4D3ACF" w14:textId="79AE0629" w:rsidR="00B2050D" w:rsidRPr="006575B7" w:rsidRDefault="00B2050D" w:rsidP="00B2050D">
      <w:pPr>
        <w:bidi w:val="0"/>
        <w:spacing w:line="259" w:lineRule="auto"/>
        <w:contextualSpacing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NRGene </w:t>
      </w:r>
      <w:r w:rsidR="00C47CD1">
        <w:rPr>
          <w:rFonts w:ascii="Calibri" w:hAnsi="Calibri"/>
          <w:sz w:val="24"/>
          <w:szCs w:val="24"/>
        </w:rPr>
        <w:t>Genomic Analysis</w:t>
      </w:r>
      <w:r>
        <w:rPr>
          <w:rFonts w:ascii="Calibri" w:hAnsi="Calibri"/>
          <w:sz w:val="24"/>
          <w:szCs w:val="24"/>
        </w:rPr>
        <w:t xml:space="preserve"> </w:t>
      </w:r>
      <w:r w:rsidR="00C47CD1">
        <w:rPr>
          <w:rFonts w:ascii="Calibri" w:hAnsi="Calibri"/>
          <w:sz w:val="24"/>
          <w:szCs w:val="24"/>
        </w:rPr>
        <w:t>S</w:t>
      </w:r>
      <w:r>
        <w:rPr>
          <w:rFonts w:ascii="Calibri" w:hAnsi="Calibri"/>
          <w:sz w:val="24"/>
          <w:szCs w:val="24"/>
        </w:rPr>
        <w:t>ervices team.</w:t>
      </w:r>
    </w:p>
    <w:p w14:paraId="29BE8B80" w14:textId="333EF992" w:rsidR="00FB1A57" w:rsidRPr="004B6485" w:rsidRDefault="00C47CD1" w:rsidP="00B2050D">
      <w:pPr>
        <w:bidi w:val="0"/>
        <w:rPr>
          <w:rStyle w:val="Hyperlink"/>
          <w:color w:val="BBDB90"/>
          <w:sz w:val="24"/>
          <w:szCs w:val="24"/>
          <w:u w:val="none"/>
        </w:rPr>
      </w:pPr>
      <w:r>
        <w:rPr>
          <w:rStyle w:val="Hyperlink"/>
          <w:color w:val="BBDB90"/>
          <w:sz w:val="24"/>
          <w:szCs w:val="24"/>
          <w:u w:val="none"/>
        </w:rPr>
        <w:t>GAS</w:t>
      </w:r>
      <w:r w:rsidR="00BA6E6E" w:rsidRPr="004B6485">
        <w:rPr>
          <w:rStyle w:val="Hyperlink"/>
          <w:color w:val="BBDB90"/>
          <w:sz w:val="24"/>
          <w:szCs w:val="24"/>
          <w:u w:val="none"/>
        </w:rPr>
        <w:t>_support</w:t>
      </w:r>
      <w:r w:rsidR="00B2050D" w:rsidRPr="004B6485">
        <w:rPr>
          <w:rStyle w:val="Hyperlink"/>
          <w:color w:val="BBDB90"/>
          <w:sz w:val="24"/>
          <w:szCs w:val="24"/>
          <w:u w:val="none"/>
        </w:rPr>
        <w:t>@nrgene.com</w:t>
      </w:r>
    </w:p>
    <w:p w14:paraId="5BD40C8E" w14:textId="6C9D9520" w:rsidR="00CF7BE5" w:rsidRDefault="00CF7BE5">
      <w:pPr>
        <w:bidi w:val="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br w:type="page"/>
      </w:r>
    </w:p>
    <w:p w14:paraId="13664E61" w14:textId="4E6CF271" w:rsidR="0083648E" w:rsidRPr="00E85B58" w:rsidRDefault="0083648E" w:rsidP="00E85B58">
      <w:pPr>
        <w:pStyle w:val="ListParagraph"/>
        <w:numPr>
          <w:ilvl w:val="0"/>
          <w:numId w:val="25"/>
        </w:numPr>
        <w:bidi w:val="0"/>
        <w:rPr>
          <w:rFonts w:ascii="Calibri" w:hAnsi="Calibri"/>
          <w:b/>
          <w:bCs/>
          <w:sz w:val="28"/>
          <w:szCs w:val="28"/>
          <w:u w:val="single"/>
        </w:rPr>
      </w:pPr>
      <w:r w:rsidRPr="0083648E">
        <w:rPr>
          <w:rFonts w:ascii="Calibri" w:hAnsi="Calibri"/>
          <w:b/>
          <w:bCs/>
          <w:sz w:val="28"/>
          <w:szCs w:val="28"/>
          <w:u w:val="single"/>
        </w:rPr>
        <w:lastRenderedPageBreak/>
        <w:t>Sequencing data specificatio</w:t>
      </w:r>
      <w:r w:rsidR="00E85B58">
        <w:rPr>
          <w:rFonts w:ascii="Calibri" w:hAnsi="Calibri"/>
          <w:b/>
          <w:bCs/>
          <w:sz w:val="28"/>
          <w:szCs w:val="28"/>
          <w:u w:val="single"/>
        </w:rPr>
        <w:t>ns</w:t>
      </w:r>
    </w:p>
    <w:p w14:paraId="7374AD7C" w14:textId="798AB616" w:rsidR="0083648E" w:rsidRPr="008B5CB5" w:rsidRDefault="0083648E" w:rsidP="0083648E">
      <w:pPr>
        <w:bidi w:val="0"/>
        <w:rPr>
          <w:rFonts w:ascii="Calibri" w:hAnsi="Calibri"/>
          <w:sz w:val="24"/>
          <w:szCs w:val="24"/>
        </w:rPr>
      </w:pPr>
      <w:r w:rsidRPr="00382A5F">
        <w:rPr>
          <w:rFonts w:ascii="Calibri" w:hAnsi="Calibri"/>
          <w:sz w:val="24"/>
          <w:szCs w:val="24"/>
        </w:rPr>
        <w:t xml:space="preserve">It is recommended to use </w:t>
      </w:r>
      <w:proofErr w:type="spellStart"/>
      <w:r w:rsidRPr="00382A5F">
        <w:rPr>
          <w:rFonts w:ascii="Calibri" w:hAnsi="Calibri"/>
          <w:sz w:val="24"/>
          <w:szCs w:val="24"/>
        </w:rPr>
        <w:t>NRGene</w:t>
      </w:r>
      <w:r w:rsidR="00B2050D">
        <w:rPr>
          <w:rFonts w:ascii="Calibri" w:hAnsi="Calibri"/>
          <w:sz w:val="24"/>
          <w:szCs w:val="24"/>
        </w:rPr>
        <w:t>’</w:t>
      </w:r>
      <w:r w:rsidRPr="00382A5F">
        <w:rPr>
          <w:rFonts w:ascii="Calibri" w:hAnsi="Calibri"/>
          <w:sz w:val="24"/>
          <w:szCs w:val="24"/>
        </w:rPr>
        <w:t>s</w:t>
      </w:r>
      <w:proofErr w:type="spellEnd"/>
      <w:r w:rsidRPr="00382A5F">
        <w:rPr>
          <w:rFonts w:ascii="Calibri" w:hAnsi="Calibri"/>
          <w:sz w:val="24"/>
          <w:szCs w:val="24"/>
        </w:rPr>
        <w:t xml:space="preserve"> certified sequence providers to prepare </w:t>
      </w:r>
      <w:r w:rsidR="00B2050D">
        <w:rPr>
          <w:rFonts w:ascii="Calibri" w:hAnsi="Calibri"/>
          <w:sz w:val="24"/>
          <w:szCs w:val="24"/>
        </w:rPr>
        <w:t xml:space="preserve">the </w:t>
      </w:r>
      <w:r w:rsidRPr="00382A5F">
        <w:rPr>
          <w:rFonts w:ascii="Calibri" w:hAnsi="Calibri"/>
          <w:sz w:val="24"/>
          <w:szCs w:val="24"/>
        </w:rPr>
        <w:t xml:space="preserve">sequencing data. NRGene has invested many efforts to provide you with </w:t>
      </w:r>
      <w:r>
        <w:rPr>
          <w:rFonts w:ascii="Calibri" w:hAnsi="Calibri"/>
          <w:sz w:val="24"/>
          <w:szCs w:val="24"/>
        </w:rPr>
        <w:t xml:space="preserve">the </w:t>
      </w:r>
      <w:r w:rsidRPr="00382A5F">
        <w:rPr>
          <w:rFonts w:ascii="Calibri" w:hAnsi="Calibri"/>
          <w:sz w:val="24"/>
          <w:szCs w:val="24"/>
        </w:rPr>
        <w:t>best available services with most affordable prices.</w:t>
      </w:r>
    </w:p>
    <w:p w14:paraId="5E306089" w14:textId="741F8B63" w:rsidR="0083648E" w:rsidRDefault="0083648E" w:rsidP="0083648E">
      <w:pPr>
        <w:bidi w:val="0"/>
        <w:rPr>
          <w:rFonts w:ascii="Calibri" w:hAnsi="Calibri"/>
          <w:sz w:val="24"/>
          <w:szCs w:val="24"/>
        </w:rPr>
      </w:pPr>
      <w:r w:rsidRPr="00382A5F">
        <w:rPr>
          <w:rFonts w:ascii="Calibri" w:hAnsi="Calibri"/>
          <w:sz w:val="24"/>
          <w:szCs w:val="24"/>
        </w:rPr>
        <w:t>Nonetheless, whether yo</w:t>
      </w:r>
      <w:r w:rsidR="00B2050D">
        <w:rPr>
          <w:rFonts w:ascii="Calibri" w:hAnsi="Calibri"/>
          <w:sz w:val="24"/>
          <w:szCs w:val="24"/>
        </w:rPr>
        <w:t>u choose to prepare the sequencing</w:t>
      </w:r>
      <w:r w:rsidRPr="00382A5F">
        <w:rPr>
          <w:rFonts w:ascii="Calibri" w:hAnsi="Calibri"/>
          <w:sz w:val="24"/>
          <w:szCs w:val="24"/>
        </w:rPr>
        <w:t xml:space="preserve"> data in-house or with the aid of a 3</w:t>
      </w:r>
      <w:r w:rsidRPr="00382A5F">
        <w:rPr>
          <w:rFonts w:ascii="Calibri" w:hAnsi="Calibri"/>
          <w:sz w:val="24"/>
          <w:szCs w:val="24"/>
          <w:vertAlign w:val="superscript"/>
        </w:rPr>
        <w:t>rd</w:t>
      </w:r>
      <w:r w:rsidRPr="00382A5F">
        <w:rPr>
          <w:rFonts w:ascii="Calibri" w:hAnsi="Calibri"/>
          <w:sz w:val="24"/>
          <w:szCs w:val="24"/>
        </w:rPr>
        <w:t xml:space="preserve"> party contractor, the following </w:t>
      </w:r>
      <w:r w:rsidR="00B25F49">
        <w:rPr>
          <w:rFonts w:ascii="Calibri" w:hAnsi="Calibri"/>
          <w:sz w:val="24"/>
          <w:szCs w:val="24"/>
        </w:rPr>
        <w:t xml:space="preserve">criteria and instructions shall be met in order to allow </w:t>
      </w:r>
      <w:r w:rsidR="00983C5F">
        <w:rPr>
          <w:rFonts w:ascii="Calibri" w:hAnsi="Calibri"/>
          <w:sz w:val="24"/>
          <w:szCs w:val="24"/>
        </w:rPr>
        <w:t>NRGene to provide the best assembly results</w:t>
      </w:r>
    </w:p>
    <w:p w14:paraId="00F45698" w14:textId="77777777" w:rsidR="0083648E" w:rsidRDefault="0083648E" w:rsidP="0083648E">
      <w:pPr>
        <w:bidi w:val="0"/>
        <w:rPr>
          <w:rFonts w:ascii="Calibri" w:hAnsi="Calibri"/>
          <w:sz w:val="24"/>
          <w:szCs w:val="24"/>
        </w:rPr>
      </w:pPr>
    </w:p>
    <w:p w14:paraId="390337BD" w14:textId="33D76831" w:rsidR="00585C18" w:rsidRPr="006B38D4" w:rsidRDefault="004D7338" w:rsidP="0083648E">
      <w:pPr>
        <w:pStyle w:val="ListParagraph"/>
        <w:numPr>
          <w:ilvl w:val="0"/>
          <w:numId w:val="43"/>
        </w:numPr>
        <w:bidi w:val="0"/>
        <w:spacing w:line="259" w:lineRule="auto"/>
        <w:contextualSpacing/>
        <w:rPr>
          <w:rFonts w:ascii="Calibri" w:hAnsi="Calibri"/>
          <w:b/>
          <w:bCs/>
          <w:sz w:val="28"/>
          <w:szCs w:val="28"/>
          <w:u w:val="single"/>
        </w:rPr>
      </w:pPr>
      <w:r>
        <w:rPr>
          <w:rFonts w:ascii="Calibri" w:hAnsi="Calibri"/>
          <w:b/>
          <w:bCs/>
          <w:sz w:val="28"/>
          <w:szCs w:val="28"/>
          <w:u w:val="single"/>
        </w:rPr>
        <w:t xml:space="preserve">Coverage Calculation </w:t>
      </w:r>
    </w:p>
    <w:p w14:paraId="746ED260" w14:textId="42A26E2C" w:rsidR="00FB1A57" w:rsidRPr="00FE2E95" w:rsidRDefault="005F42E6" w:rsidP="00FB1A57">
      <w:pPr>
        <w:bidi w:val="0"/>
        <w:rPr>
          <w:rFonts w:ascii="Calibri" w:hAnsi="Calibri"/>
          <w:sz w:val="24"/>
          <w:szCs w:val="24"/>
        </w:rPr>
      </w:pPr>
      <w:r w:rsidRPr="00FE2E95">
        <w:rPr>
          <w:rFonts w:ascii="Calibri" w:hAnsi="Calibri"/>
          <w:sz w:val="24"/>
          <w:szCs w:val="24"/>
        </w:rPr>
        <w:t xml:space="preserve">Coverage calculation </w:t>
      </w:r>
      <w:r w:rsidR="00B2050D">
        <w:rPr>
          <w:rFonts w:ascii="Calibri" w:hAnsi="Calibri"/>
          <w:sz w:val="24"/>
          <w:szCs w:val="24"/>
        </w:rPr>
        <w:t>depend on the</w:t>
      </w:r>
      <w:r w:rsidR="003921BD" w:rsidRPr="00FE2E95">
        <w:rPr>
          <w:rFonts w:ascii="Calibri" w:hAnsi="Calibri"/>
          <w:sz w:val="24"/>
          <w:szCs w:val="24"/>
        </w:rPr>
        <w:t xml:space="preserve"> </w:t>
      </w:r>
      <w:r w:rsidR="00F76684" w:rsidRPr="00FE2E95">
        <w:rPr>
          <w:rFonts w:ascii="Calibri" w:hAnsi="Calibri"/>
          <w:sz w:val="24"/>
          <w:szCs w:val="24"/>
        </w:rPr>
        <w:t>z</w:t>
      </w:r>
      <w:r w:rsidR="003921BD" w:rsidRPr="00FE2E95">
        <w:rPr>
          <w:rFonts w:ascii="Calibri" w:hAnsi="Calibri"/>
          <w:sz w:val="24"/>
          <w:szCs w:val="24"/>
        </w:rPr>
        <w:t>ygosity</w:t>
      </w:r>
      <w:r w:rsidR="00FE2E95" w:rsidRPr="00FE2E95">
        <w:rPr>
          <w:rFonts w:ascii="Calibri" w:hAnsi="Calibri"/>
          <w:sz w:val="24"/>
          <w:szCs w:val="24"/>
        </w:rPr>
        <w:t xml:space="preserve"> of the </w:t>
      </w:r>
      <w:r w:rsidR="00B2050D">
        <w:rPr>
          <w:rFonts w:ascii="Calibri" w:hAnsi="Calibri"/>
          <w:sz w:val="24"/>
          <w:szCs w:val="24"/>
        </w:rPr>
        <w:t>organism being sequenced</w:t>
      </w:r>
      <w:r w:rsidR="005A4E86">
        <w:rPr>
          <w:rFonts w:ascii="Calibri" w:hAnsi="Calibri"/>
          <w:sz w:val="24"/>
          <w:szCs w:val="24"/>
        </w:rPr>
        <w:t>:</w:t>
      </w:r>
    </w:p>
    <w:p w14:paraId="1A45E99F" w14:textId="77777777" w:rsidR="00F76684" w:rsidRDefault="00F76684" w:rsidP="00F76684">
      <w:pPr>
        <w:bidi w:val="0"/>
        <w:rPr>
          <w:rFonts w:ascii="Calibri" w:hAnsi="Calibri"/>
          <w:b/>
          <w:bCs/>
        </w:rPr>
      </w:pPr>
    </w:p>
    <w:p w14:paraId="07940148" w14:textId="67F9D406" w:rsidR="00BF0576" w:rsidRPr="00BF0576" w:rsidRDefault="00794C39" w:rsidP="00C22EDF">
      <w:pPr>
        <w:pStyle w:val="ListParagraph"/>
        <w:numPr>
          <w:ilvl w:val="0"/>
          <w:numId w:val="44"/>
        </w:numPr>
        <w:autoSpaceDE w:val="0"/>
        <w:autoSpaceDN w:val="0"/>
        <w:bidi w:val="0"/>
        <w:adjustRightInd w:val="0"/>
        <w:spacing w:after="160"/>
        <w:contextualSpacing/>
        <w:textAlignment w:val="baseline"/>
        <w:rPr>
          <w:rFonts w:ascii="Calibri" w:hAnsi="Calibri"/>
          <w:sz w:val="24"/>
          <w:szCs w:val="24"/>
        </w:rPr>
      </w:pPr>
      <w:r w:rsidRPr="00BF0576">
        <w:rPr>
          <w:rFonts w:ascii="Calibri" w:hAnsi="Calibri"/>
          <w:b/>
          <w:bCs/>
          <w:sz w:val="24"/>
          <w:szCs w:val="24"/>
        </w:rPr>
        <w:t xml:space="preserve">Homozygous </w:t>
      </w:r>
      <w:r w:rsidR="00624082" w:rsidRPr="00BF0576">
        <w:rPr>
          <w:rFonts w:ascii="Calibri" w:hAnsi="Calibri"/>
          <w:b/>
          <w:bCs/>
          <w:sz w:val="24"/>
          <w:szCs w:val="24"/>
        </w:rPr>
        <w:t>g</w:t>
      </w:r>
      <w:r w:rsidRPr="00BF0576">
        <w:rPr>
          <w:rFonts w:ascii="Calibri" w:hAnsi="Calibri"/>
          <w:b/>
          <w:bCs/>
          <w:sz w:val="24"/>
          <w:szCs w:val="24"/>
        </w:rPr>
        <w:t>enome</w:t>
      </w:r>
      <w:r w:rsidRPr="00BF0576">
        <w:rPr>
          <w:rFonts w:ascii="Calibri" w:hAnsi="Calibri"/>
          <w:sz w:val="24"/>
          <w:szCs w:val="24"/>
        </w:rPr>
        <w:t xml:space="preserve"> </w:t>
      </w:r>
      <w:r w:rsidR="00624082" w:rsidRPr="00BF0576">
        <w:rPr>
          <w:rFonts w:ascii="Calibri" w:hAnsi="Calibri"/>
          <w:sz w:val="24"/>
          <w:szCs w:val="24"/>
        </w:rPr>
        <w:t>–</w:t>
      </w:r>
      <w:r w:rsidR="00A55369" w:rsidRPr="00BF0576">
        <w:rPr>
          <w:rFonts w:ascii="Calibri" w:hAnsi="Calibri"/>
          <w:sz w:val="24"/>
          <w:szCs w:val="24"/>
        </w:rPr>
        <w:t xml:space="preserve"> </w:t>
      </w:r>
      <w:r w:rsidR="00BF0576" w:rsidRPr="00BF0576">
        <w:rPr>
          <w:rFonts w:ascii="Calibri" w:hAnsi="Calibri"/>
          <w:sz w:val="24"/>
          <w:szCs w:val="24"/>
        </w:rPr>
        <w:t xml:space="preserve">coverage should be calculated considering the </w:t>
      </w:r>
      <w:r w:rsidR="00C362E3">
        <w:rPr>
          <w:rFonts w:ascii="Calibri" w:hAnsi="Calibri"/>
          <w:sz w:val="24"/>
          <w:szCs w:val="24"/>
        </w:rPr>
        <w:t>haploid</w:t>
      </w:r>
      <w:r w:rsidR="00BF0576" w:rsidRPr="00BF0576">
        <w:rPr>
          <w:rFonts w:ascii="Calibri" w:hAnsi="Calibri"/>
          <w:sz w:val="24"/>
          <w:szCs w:val="24"/>
        </w:rPr>
        <w:t xml:space="preserve"> size of the genome</w:t>
      </w:r>
      <w:r w:rsidR="00B2050D">
        <w:rPr>
          <w:rStyle w:val="FootnoteReference"/>
          <w:rFonts w:ascii="Calibri" w:hAnsi="Calibri"/>
          <w:sz w:val="24"/>
          <w:szCs w:val="24"/>
        </w:rPr>
        <w:footnoteReference w:id="1"/>
      </w:r>
      <w:r w:rsidR="00BF0576" w:rsidRPr="00BF0576">
        <w:rPr>
          <w:rFonts w:ascii="Calibri" w:hAnsi="Calibri"/>
          <w:sz w:val="24"/>
          <w:szCs w:val="24"/>
        </w:rPr>
        <w:t>.</w:t>
      </w:r>
    </w:p>
    <w:p w14:paraId="6C8CEBF0" w14:textId="0B183B78" w:rsidR="00585C18" w:rsidRPr="00A4064E" w:rsidRDefault="00A55369" w:rsidP="00C22EDF">
      <w:pPr>
        <w:pStyle w:val="ListParagraph"/>
        <w:numPr>
          <w:ilvl w:val="0"/>
          <w:numId w:val="44"/>
        </w:numPr>
        <w:autoSpaceDE w:val="0"/>
        <w:autoSpaceDN w:val="0"/>
        <w:bidi w:val="0"/>
        <w:adjustRightInd w:val="0"/>
        <w:spacing w:after="160"/>
        <w:contextualSpacing/>
        <w:textAlignment w:val="baseline"/>
        <w:rPr>
          <w:rFonts w:ascii="Calibri" w:hAnsi="Calibri"/>
        </w:rPr>
      </w:pPr>
      <w:r w:rsidRPr="00BF0576">
        <w:rPr>
          <w:rFonts w:ascii="Calibri" w:hAnsi="Calibri"/>
          <w:b/>
          <w:bCs/>
          <w:sz w:val="24"/>
          <w:szCs w:val="24"/>
        </w:rPr>
        <w:t xml:space="preserve">Heterozygous </w:t>
      </w:r>
      <w:r w:rsidR="00624082" w:rsidRPr="00BF0576">
        <w:rPr>
          <w:rFonts w:ascii="Calibri" w:hAnsi="Calibri"/>
          <w:b/>
          <w:bCs/>
          <w:sz w:val="24"/>
          <w:szCs w:val="24"/>
        </w:rPr>
        <w:t>genome</w:t>
      </w:r>
      <w:r w:rsidRPr="00BF0576">
        <w:rPr>
          <w:rFonts w:ascii="Calibri" w:hAnsi="Calibri"/>
          <w:sz w:val="24"/>
          <w:szCs w:val="24"/>
        </w:rPr>
        <w:t xml:space="preserve"> - </w:t>
      </w:r>
      <w:r w:rsidR="00624082" w:rsidRPr="00BF0576">
        <w:rPr>
          <w:rFonts w:ascii="Calibri" w:hAnsi="Calibri"/>
          <w:sz w:val="24"/>
          <w:szCs w:val="24"/>
        </w:rPr>
        <w:t xml:space="preserve">coverage should be calculated considering </w:t>
      </w:r>
      <w:r w:rsidR="00C22EDF">
        <w:rPr>
          <w:rFonts w:ascii="Calibri" w:hAnsi="Calibri"/>
          <w:sz w:val="24"/>
          <w:szCs w:val="24"/>
        </w:rPr>
        <w:t xml:space="preserve">the </w:t>
      </w:r>
      <w:r w:rsidR="00624082" w:rsidRPr="00C22EDF">
        <w:rPr>
          <w:rFonts w:ascii="Calibri" w:hAnsi="Calibri"/>
          <w:b/>
          <w:bCs/>
          <w:sz w:val="24"/>
          <w:szCs w:val="24"/>
          <w:u w:val="single"/>
        </w:rPr>
        <w:t>double</w:t>
      </w:r>
      <w:r w:rsidR="00624082" w:rsidRPr="00BF0576">
        <w:rPr>
          <w:rFonts w:ascii="Calibri" w:hAnsi="Calibri"/>
          <w:sz w:val="24"/>
          <w:szCs w:val="24"/>
        </w:rPr>
        <w:t xml:space="preserve"> </w:t>
      </w:r>
      <w:r w:rsidR="00C362E3">
        <w:rPr>
          <w:rFonts w:ascii="Calibri" w:hAnsi="Calibri"/>
          <w:sz w:val="24"/>
          <w:szCs w:val="24"/>
        </w:rPr>
        <w:t>haploid</w:t>
      </w:r>
      <w:r w:rsidR="00C22EDF" w:rsidRPr="00C22EDF">
        <w:rPr>
          <w:rFonts w:ascii="Calibri" w:hAnsi="Calibri"/>
          <w:sz w:val="24"/>
          <w:szCs w:val="24"/>
        </w:rPr>
        <w:t xml:space="preserve"> size of the genome</w:t>
      </w:r>
      <w:r w:rsidR="00B2050D">
        <w:rPr>
          <w:rFonts w:ascii="Calibri" w:hAnsi="Calibri"/>
          <w:sz w:val="24"/>
          <w:szCs w:val="24"/>
        </w:rPr>
        <w:t>.</w:t>
      </w:r>
    </w:p>
    <w:p w14:paraId="3BAE28A3" w14:textId="77777777" w:rsidR="00A4064E" w:rsidRPr="00BF0576" w:rsidRDefault="00A4064E" w:rsidP="00A4064E">
      <w:pPr>
        <w:pStyle w:val="ListParagraph"/>
        <w:autoSpaceDE w:val="0"/>
        <w:autoSpaceDN w:val="0"/>
        <w:bidi w:val="0"/>
        <w:adjustRightInd w:val="0"/>
        <w:spacing w:after="160"/>
        <w:contextualSpacing/>
        <w:textAlignment w:val="baseline"/>
        <w:rPr>
          <w:rFonts w:ascii="Calibri" w:hAnsi="Calibri"/>
        </w:rPr>
      </w:pPr>
    </w:p>
    <w:p w14:paraId="4B972586" w14:textId="2BA91727" w:rsidR="003300AB" w:rsidRPr="006B38D4" w:rsidRDefault="003300AB" w:rsidP="0083648E">
      <w:pPr>
        <w:pStyle w:val="ListParagraph"/>
        <w:numPr>
          <w:ilvl w:val="0"/>
          <w:numId w:val="43"/>
        </w:numPr>
        <w:bidi w:val="0"/>
        <w:spacing w:line="259" w:lineRule="auto"/>
        <w:contextualSpacing/>
        <w:rPr>
          <w:rFonts w:ascii="Calibri" w:hAnsi="Calibri"/>
          <w:b/>
          <w:bCs/>
          <w:sz w:val="28"/>
          <w:szCs w:val="28"/>
          <w:u w:val="single"/>
        </w:rPr>
      </w:pPr>
      <w:r>
        <w:rPr>
          <w:rFonts w:ascii="Calibri" w:hAnsi="Calibri"/>
          <w:b/>
          <w:bCs/>
          <w:sz w:val="28"/>
          <w:szCs w:val="28"/>
          <w:u w:val="single"/>
        </w:rPr>
        <w:t>Sequencing Data Specifications</w:t>
      </w:r>
    </w:p>
    <w:p w14:paraId="0A59253B" w14:textId="4AFE6497" w:rsidR="00585C18" w:rsidRDefault="00585C18" w:rsidP="00585C18">
      <w:pPr>
        <w:bidi w:val="0"/>
        <w:rPr>
          <w:rFonts w:ascii="Calibri" w:hAnsi="Calibri"/>
          <w:b/>
          <w:bCs/>
          <w:highlight w:val="yellow"/>
        </w:rPr>
      </w:pPr>
    </w:p>
    <w:p w14:paraId="55EA65F1" w14:textId="79F00E8A" w:rsidR="003A28BC" w:rsidRPr="003A28BC" w:rsidRDefault="003A28BC" w:rsidP="003A28B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eastAsia="Gill Sans MT" w:hAnsi="Calibri"/>
        </w:rPr>
      </w:pPr>
      <w:r w:rsidRPr="003A28BC">
        <w:rPr>
          <w:rFonts w:ascii="Calibri" w:eastAsia="Gill Sans MT" w:hAnsi="Calibri"/>
        </w:rPr>
        <w:t>Th</w:t>
      </w:r>
      <w:r w:rsidR="00B2050D">
        <w:rPr>
          <w:rFonts w:ascii="Calibri" w:eastAsia="Gill Sans MT" w:hAnsi="Calibri"/>
        </w:rPr>
        <w:t xml:space="preserve">e following table shows the libraries that are required to be constructed and the sequencing machines that </w:t>
      </w:r>
      <w:r w:rsidR="00983C5F">
        <w:rPr>
          <w:rFonts w:ascii="Calibri" w:eastAsia="Gill Sans MT" w:hAnsi="Calibri"/>
        </w:rPr>
        <w:t>can</w:t>
      </w:r>
      <w:r w:rsidR="00B2050D">
        <w:rPr>
          <w:rFonts w:ascii="Calibri" w:eastAsia="Gill Sans MT" w:hAnsi="Calibri"/>
        </w:rPr>
        <w:t xml:space="preserve"> be used. Minimal coverage required from the library is an estimate that should be calculated considering the genome size</w:t>
      </w:r>
      <w:r w:rsidR="00B2050D">
        <w:rPr>
          <w:rStyle w:val="FootnoteReference"/>
          <w:rFonts w:ascii="Calibri" w:eastAsia="Gill Sans MT" w:hAnsi="Calibri"/>
        </w:rPr>
        <w:footnoteReference w:id="2"/>
      </w:r>
      <w:r w:rsidR="00A4064E">
        <w:rPr>
          <w:rFonts w:ascii="Calibri" w:eastAsia="Gill Sans MT" w:hAnsi="Calibri"/>
        </w:rPr>
        <w:t>.</w:t>
      </w:r>
    </w:p>
    <w:p w14:paraId="315AF039" w14:textId="77777777" w:rsidR="00820897" w:rsidRDefault="00820897" w:rsidP="003A28B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eastAsia="Gill Sans MT" w:hAnsi="Calibri"/>
          <w:b/>
          <w:bCs/>
          <w:u w:val="single"/>
        </w:rPr>
      </w:pPr>
    </w:p>
    <w:p w14:paraId="748C0CE0" w14:textId="114C2603" w:rsidR="003A28BC" w:rsidRPr="00820897" w:rsidRDefault="00820897" w:rsidP="00820897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  <w:u w:val="single"/>
          <w:shd w:val="clear" w:color="auto" w:fill="FFFFFF"/>
        </w:rPr>
      </w:pPr>
      <w:r w:rsidRPr="00820897">
        <w:rPr>
          <w:rFonts w:ascii="Calibri" w:eastAsia="Gill Sans MT" w:hAnsi="Calibri"/>
          <w:b/>
          <w:bCs/>
          <w:u w:val="single"/>
        </w:rPr>
        <w:t>DeNovoMAGIC</w:t>
      </w:r>
    </w:p>
    <w:tbl>
      <w:tblPr>
        <w:tblStyle w:val="GridTable6Colorful-Accent32"/>
        <w:tblpPr w:leftFromText="180" w:rightFromText="180" w:vertAnchor="text" w:horzAnchor="margin" w:tblpXSpec="center" w:tblpY="16"/>
        <w:tblW w:w="9445" w:type="dxa"/>
        <w:tblLayout w:type="fixed"/>
        <w:tblLook w:val="04A0" w:firstRow="1" w:lastRow="0" w:firstColumn="1" w:lastColumn="0" w:noHBand="0" w:noVBand="1"/>
      </w:tblPr>
      <w:tblGrid>
        <w:gridCol w:w="270"/>
        <w:gridCol w:w="2610"/>
        <w:gridCol w:w="1260"/>
        <w:gridCol w:w="2605"/>
        <w:gridCol w:w="1530"/>
        <w:gridCol w:w="1170"/>
      </w:tblGrid>
      <w:tr w:rsidR="00AD702C" w:rsidRPr="00AD702C" w14:paraId="5C5A87EF" w14:textId="14D86923" w:rsidTr="009515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C9EA054" w14:textId="77777777" w:rsidR="00C31BAE" w:rsidRPr="00AD702C" w:rsidRDefault="00C31BAE" w:rsidP="00AD702C">
            <w:pPr>
              <w:bidi w:val="0"/>
              <w:rPr>
                <w:rFonts w:ascii="Calibri" w:hAnsi="Calibri"/>
                <w:b w:val="0"/>
                <w:bCs w:val="0"/>
                <w:color w:val="auto"/>
              </w:rPr>
            </w:pPr>
            <w:bookmarkStart w:id="0" w:name="_Hlk10035098"/>
            <w:r w:rsidRPr="00AD702C">
              <w:rPr>
                <w:rFonts w:ascii="Calibri" w:hAnsi="Calibri"/>
                <w:b w:val="0"/>
                <w:bCs w:val="0"/>
                <w:color w:val="auto"/>
              </w:rPr>
              <w:t>#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C797B3A" w14:textId="77777777" w:rsidR="00C31BAE" w:rsidRPr="00AD702C" w:rsidRDefault="00C31BAE" w:rsidP="00AD702C">
            <w:pPr>
              <w:bidi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auto"/>
              </w:rPr>
            </w:pPr>
            <w:r w:rsidRPr="00AD702C">
              <w:rPr>
                <w:rFonts w:ascii="Calibri" w:hAnsi="Calibri"/>
                <w:b w:val="0"/>
                <w:bCs w:val="0"/>
                <w:color w:val="auto"/>
              </w:rPr>
              <w:t>Library type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B792934" w14:textId="77777777" w:rsidR="00C31BAE" w:rsidRPr="00AD702C" w:rsidRDefault="00C31BAE" w:rsidP="00AD702C">
            <w:pPr>
              <w:bidi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auto"/>
              </w:rPr>
            </w:pPr>
            <w:r w:rsidRPr="00AD702C">
              <w:rPr>
                <w:rFonts w:ascii="Calibri" w:hAnsi="Calibri"/>
                <w:b w:val="0"/>
                <w:bCs w:val="0"/>
                <w:color w:val="auto"/>
              </w:rPr>
              <w:t>Insert size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22E6E29" w14:textId="34ECFB64" w:rsidR="00C31BAE" w:rsidRPr="00AD702C" w:rsidRDefault="00C31BAE" w:rsidP="00AD702C">
            <w:pPr>
              <w:bidi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auto"/>
              </w:rPr>
            </w:pPr>
            <w:r w:rsidRPr="00AD702C">
              <w:rPr>
                <w:rFonts w:ascii="Calibri" w:hAnsi="Calibri"/>
                <w:b w:val="0"/>
                <w:bCs w:val="0"/>
                <w:color w:val="auto"/>
              </w:rPr>
              <w:t>Sequencing Instrument</w:t>
            </w:r>
            <w:r w:rsidR="00820897">
              <w:rPr>
                <w:rStyle w:val="FootnoteReference"/>
                <w:rFonts w:ascii="Calibri" w:hAnsi="Calibri"/>
                <w:b w:val="0"/>
                <w:bCs w:val="0"/>
                <w:color w:val="auto"/>
              </w:rPr>
              <w:footnoteReference w:id="3"/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A44CC33" w14:textId="77777777" w:rsidR="00C31BAE" w:rsidRPr="00AD702C" w:rsidRDefault="00C31BAE" w:rsidP="00AD702C">
            <w:pPr>
              <w:bidi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auto"/>
              </w:rPr>
            </w:pPr>
            <w:r w:rsidRPr="00AD702C">
              <w:rPr>
                <w:rFonts w:ascii="Calibri" w:hAnsi="Calibri"/>
                <w:b w:val="0"/>
                <w:bCs w:val="0"/>
                <w:color w:val="auto"/>
              </w:rPr>
              <w:t>Read length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D462341" w14:textId="7517D998" w:rsidR="00C31BAE" w:rsidRPr="00AD702C" w:rsidRDefault="006C5CE1" w:rsidP="00AD702C">
            <w:pPr>
              <w:bidi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auto"/>
              </w:rPr>
            </w:pPr>
            <w:r>
              <w:rPr>
                <w:rFonts w:ascii="Calibri" w:hAnsi="Calibri"/>
                <w:b w:val="0"/>
                <w:bCs w:val="0"/>
                <w:color w:val="auto"/>
              </w:rPr>
              <w:t xml:space="preserve">Minimal </w:t>
            </w:r>
            <w:r w:rsidR="00DF00EA" w:rsidRPr="00DF00EA">
              <w:rPr>
                <w:rFonts w:ascii="Calibri" w:hAnsi="Calibri"/>
                <w:b w:val="0"/>
                <w:bCs w:val="0"/>
                <w:color w:val="auto"/>
              </w:rPr>
              <w:t>Coverage</w:t>
            </w:r>
          </w:p>
        </w:tc>
      </w:tr>
      <w:tr w:rsidR="00DF00EA" w:rsidRPr="00AD702C" w14:paraId="22FDD56E" w14:textId="16C34FA7" w:rsidTr="009515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81DB9A3" w14:textId="77777777" w:rsidR="00DF00EA" w:rsidRPr="00AD702C" w:rsidRDefault="00DF00EA" w:rsidP="00DF00EA">
            <w:pPr>
              <w:bidi w:val="0"/>
              <w:rPr>
                <w:rFonts w:ascii="Calibri" w:hAnsi="Calibri"/>
                <w:b w:val="0"/>
                <w:bCs w:val="0"/>
                <w:color w:val="auto"/>
              </w:rPr>
            </w:pPr>
            <w:r w:rsidRPr="00AD702C">
              <w:rPr>
                <w:rFonts w:ascii="Calibri" w:hAnsi="Calibri"/>
                <w:b w:val="0"/>
                <w:bCs w:val="0"/>
                <w:color w:val="auto"/>
              </w:rPr>
              <w:t>1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FADBB" w14:textId="15D3A228" w:rsidR="00DF00EA" w:rsidRDefault="00DF00EA" w:rsidP="00DF00EA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AD702C">
              <w:rPr>
                <w:rFonts w:ascii="Calibri" w:hAnsi="Calibri"/>
                <w:color w:val="auto"/>
              </w:rPr>
              <w:t xml:space="preserve">PCR-free PE </w:t>
            </w:r>
            <w:r w:rsidR="00727EFC">
              <w:rPr>
                <w:rFonts w:ascii="Calibri" w:hAnsi="Calibri"/>
                <w:color w:val="auto"/>
              </w:rPr>
              <w:t xml:space="preserve"> Shotgun</w:t>
            </w:r>
            <w:r w:rsidR="00727EFC" w:rsidRPr="00AD702C">
              <w:rPr>
                <w:rFonts w:ascii="Calibri" w:hAnsi="Calibri"/>
                <w:color w:val="auto"/>
              </w:rPr>
              <w:t xml:space="preserve"> </w:t>
            </w:r>
            <w:r w:rsidRPr="00AD702C">
              <w:rPr>
                <w:rFonts w:ascii="Calibri" w:hAnsi="Calibri"/>
                <w:color w:val="auto"/>
              </w:rPr>
              <w:t>library</w:t>
            </w:r>
          </w:p>
          <w:p w14:paraId="47676593" w14:textId="35AF0A3A" w:rsidR="00727EFC" w:rsidRPr="00AD702C" w:rsidRDefault="00727EFC" w:rsidP="00727EFC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(</w:t>
            </w:r>
            <w:r w:rsidRPr="00727EFC">
              <w:rPr>
                <w:rFonts w:ascii="Calibri" w:hAnsi="Calibri"/>
                <w:color w:val="auto"/>
              </w:rPr>
              <w:t>fragments size selection</w:t>
            </w:r>
            <w:r>
              <w:rPr>
                <w:rFonts w:ascii="Calibri" w:hAnsi="Calibri"/>
                <w:color w:val="auto"/>
              </w:rPr>
              <w:t>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09D8E" w14:textId="4E2E1F0F" w:rsidR="00DF00EA" w:rsidRPr="00AD702C" w:rsidRDefault="00DF00EA" w:rsidP="00DF00EA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AD702C">
              <w:rPr>
                <w:rFonts w:ascii="Calibri" w:hAnsi="Calibri"/>
                <w:color w:val="auto"/>
              </w:rPr>
              <w:t>450</w:t>
            </w:r>
            <w:r w:rsidR="00E61525">
              <w:rPr>
                <w:rFonts w:ascii="Calibri" w:hAnsi="Calibri"/>
                <w:color w:val="auto"/>
              </w:rPr>
              <w:t>bp</w:t>
            </w:r>
            <w:r w:rsidRPr="00AD702C">
              <w:rPr>
                <w:rFonts w:ascii="Calibri" w:hAnsi="Calibri"/>
                <w:color w:val="auto"/>
              </w:rPr>
              <w:t>-460bp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932AA" w14:textId="2F67CA80" w:rsidR="00DF00EA" w:rsidRPr="00AD702C" w:rsidRDefault="00DF00EA" w:rsidP="00DF00EA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proofErr w:type="spellStart"/>
            <w:r w:rsidRPr="00AD702C">
              <w:rPr>
                <w:rFonts w:ascii="Calibri" w:hAnsi="Calibri"/>
                <w:color w:val="auto"/>
              </w:rPr>
              <w:t>HiSeq</w:t>
            </w:r>
            <w:proofErr w:type="spellEnd"/>
            <w:r w:rsidRPr="00AD702C">
              <w:rPr>
                <w:rFonts w:ascii="Calibri" w:hAnsi="Calibri"/>
                <w:color w:val="auto"/>
              </w:rPr>
              <w:t xml:space="preserve"> 2500</w:t>
            </w:r>
            <w:r w:rsidR="00983C5F">
              <w:rPr>
                <w:rFonts w:ascii="Calibri" w:hAnsi="Calibri"/>
                <w:color w:val="auto"/>
              </w:rPr>
              <w:t>, NovaSeq6000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E399B0C" w14:textId="77777777" w:rsidR="00DF00EA" w:rsidRPr="00AD702C" w:rsidRDefault="00DF00EA" w:rsidP="00DF00EA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AD702C">
              <w:rPr>
                <w:rFonts w:ascii="Calibri" w:hAnsi="Calibri"/>
                <w:color w:val="auto"/>
              </w:rPr>
              <w:t>PE250bp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DD387BE" w14:textId="36397F65" w:rsidR="00DF00EA" w:rsidRPr="00AD702C" w:rsidRDefault="00DF00EA" w:rsidP="00DF00EA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DF00EA">
              <w:rPr>
                <w:rFonts w:ascii="Calibri" w:hAnsi="Calibri"/>
                <w:color w:val="auto"/>
              </w:rPr>
              <w:t>X60</w:t>
            </w:r>
          </w:p>
        </w:tc>
      </w:tr>
      <w:tr w:rsidR="00DF00EA" w:rsidRPr="00AD702C" w14:paraId="1E467904" w14:textId="170B6835" w:rsidTr="009515A0">
        <w:trPr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EF1AE08" w14:textId="77777777" w:rsidR="00DF00EA" w:rsidRPr="00AD702C" w:rsidRDefault="00DF00EA" w:rsidP="00DF00EA">
            <w:pPr>
              <w:bidi w:val="0"/>
              <w:rPr>
                <w:rFonts w:ascii="Calibri" w:hAnsi="Calibri"/>
                <w:b w:val="0"/>
                <w:bCs w:val="0"/>
                <w:color w:val="auto"/>
              </w:rPr>
            </w:pPr>
            <w:r w:rsidRPr="00AD702C">
              <w:rPr>
                <w:rFonts w:ascii="Calibri" w:hAnsi="Calibri"/>
                <w:b w:val="0"/>
                <w:bCs w:val="0"/>
                <w:color w:val="auto"/>
              </w:rPr>
              <w:t>2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095A1" w14:textId="5FDF1631" w:rsidR="00DF00EA" w:rsidRDefault="00DF00EA" w:rsidP="00DF00EA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AD702C">
              <w:rPr>
                <w:rFonts w:ascii="Calibri" w:hAnsi="Calibri"/>
                <w:color w:val="auto"/>
              </w:rPr>
              <w:t>PCR-free PE</w:t>
            </w:r>
            <w:r w:rsidR="00727EFC">
              <w:rPr>
                <w:rFonts w:ascii="Calibri" w:hAnsi="Calibri"/>
                <w:color w:val="auto"/>
              </w:rPr>
              <w:t xml:space="preserve"> Shotgun</w:t>
            </w:r>
            <w:r w:rsidRPr="00AD702C">
              <w:rPr>
                <w:rFonts w:ascii="Calibri" w:hAnsi="Calibri"/>
                <w:color w:val="auto"/>
              </w:rPr>
              <w:t xml:space="preserve"> library</w:t>
            </w:r>
          </w:p>
          <w:p w14:paraId="18AE5747" w14:textId="70886603" w:rsidR="00727EFC" w:rsidRPr="00AD702C" w:rsidRDefault="00727EFC" w:rsidP="00727EFC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727EFC">
              <w:rPr>
                <w:rFonts w:ascii="Calibri" w:hAnsi="Calibri"/>
                <w:color w:val="auto"/>
              </w:rPr>
              <w:t>(</w:t>
            </w:r>
            <w:proofErr w:type="spellStart"/>
            <w:r w:rsidRPr="00727EFC">
              <w:rPr>
                <w:rFonts w:ascii="Calibri" w:hAnsi="Calibri"/>
                <w:color w:val="auto"/>
              </w:rPr>
              <w:t>TruSeq</w:t>
            </w:r>
            <w:proofErr w:type="spellEnd"/>
            <w:r w:rsidRPr="00727EFC">
              <w:rPr>
                <w:rFonts w:ascii="Calibri" w:hAnsi="Calibri"/>
                <w:color w:val="auto"/>
              </w:rPr>
              <w:t>™ v.2)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707B2" w14:textId="3BD06E9C" w:rsidR="00DF00EA" w:rsidRPr="00AD702C" w:rsidRDefault="00DF00EA" w:rsidP="00DF00EA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AD702C">
              <w:rPr>
                <w:rFonts w:ascii="Calibri" w:hAnsi="Calibri"/>
                <w:color w:val="auto"/>
              </w:rPr>
              <w:t>700</w:t>
            </w:r>
            <w:r w:rsidR="00E61525">
              <w:rPr>
                <w:rFonts w:ascii="Calibri" w:hAnsi="Calibri"/>
                <w:color w:val="auto"/>
              </w:rPr>
              <w:t>bp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F2DC0" w14:textId="39F2A40A" w:rsidR="009515A0" w:rsidRPr="00AD702C" w:rsidRDefault="009515A0" w:rsidP="009515A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proofErr w:type="spellStart"/>
            <w:r>
              <w:rPr>
                <w:rFonts w:ascii="Calibri" w:hAnsi="Calibri"/>
                <w:color w:val="auto"/>
              </w:rPr>
              <w:t>HiSeq</w:t>
            </w:r>
            <w:proofErr w:type="spellEnd"/>
            <w:r>
              <w:rPr>
                <w:rFonts w:ascii="Calibri" w:hAnsi="Calibri"/>
                <w:color w:val="auto"/>
              </w:rPr>
              <w:t xml:space="preserve"> 4000, </w:t>
            </w:r>
            <w:proofErr w:type="spellStart"/>
            <w:r>
              <w:rPr>
                <w:rFonts w:ascii="Calibri" w:hAnsi="Calibri"/>
                <w:color w:val="auto"/>
              </w:rPr>
              <w:t>HiSeqX</w:t>
            </w:r>
            <w:proofErr w:type="spellEnd"/>
            <w:r>
              <w:rPr>
                <w:rFonts w:ascii="Calibri" w:hAnsi="Calibri"/>
                <w:color w:val="auto"/>
              </w:rPr>
              <w:t xml:space="preserve"> (700bp)</w:t>
            </w:r>
            <w:r>
              <w:rPr>
                <w:rStyle w:val="FootnoteReference"/>
                <w:rFonts w:ascii="Calibri" w:hAnsi="Calibri"/>
                <w:color w:val="auto"/>
              </w:rPr>
              <w:footnoteReference w:id="4"/>
            </w:r>
            <w:r w:rsidR="003B6377">
              <w:rPr>
                <w:rFonts w:ascii="Calibri" w:hAnsi="Calibri"/>
                <w:color w:val="auto"/>
              </w:rPr>
              <w:t>, NovaSeq6000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31B02C7" w14:textId="63084D70" w:rsidR="00DF00EA" w:rsidRPr="00AD702C" w:rsidRDefault="00DF00EA" w:rsidP="00DF00EA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AD702C">
              <w:rPr>
                <w:rFonts w:ascii="Calibri" w:hAnsi="Calibri"/>
                <w:color w:val="auto"/>
              </w:rPr>
              <w:t>PE</w:t>
            </w:r>
            <w:r>
              <w:rPr>
                <w:rFonts w:ascii="Calibri" w:hAnsi="Calibri"/>
                <w:color w:val="auto"/>
              </w:rPr>
              <w:t>150-</w:t>
            </w:r>
            <w:r w:rsidRPr="00AD702C">
              <w:rPr>
                <w:rFonts w:ascii="Calibri" w:hAnsi="Calibri"/>
                <w:color w:val="auto"/>
              </w:rPr>
              <w:t>160bp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BA9671D" w14:textId="56D919D6" w:rsidR="00DF00EA" w:rsidRPr="00AD702C" w:rsidRDefault="00DF00EA" w:rsidP="00DF00EA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DF00EA">
              <w:rPr>
                <w:rFonts w:ascii="Calibri" w:hAnsi="Calibri"/>
                <w:color w:val="auto"/>
              </w:rPr>
              <w:t>X30</w:t>
            </w:r>
          </w:p>
        </w:tc>
      </w:tr>
      <w:tr w:rsidR="00DF00EA" w:rsidRPr="00AD702C" w14:paraId="63EFAEB5" w14:textId="1CE57D4F" w:rsidTr="009515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09D5770" w14:textId="77777777" w:rsidR="00DF00EA" w:rsidRPr="00AD702C" w:rsidRDefault="00DF00EA" w:rsidP="00DF00EA">
            <w:pPr>
              <w:bidi w:val="0"/>
              <w:rPr>
                <w:rFonts w:ascii="Calibri" w:hAnsi="Calibri"/>
                <w:b w:val="0"/>
                <w:bCs w:val="0"/>
                <w:color w:val="auto"/>
              </w:rPr>
            </w:pPr>
            <w:r w:rsidRPr="00AD702C">
              <w:rPr>
                <w:rFonts w:ascii="Calibri" w:hAnsi="Calibri"/>
                <w:b w:val="0"/>
                <w:bCs w:val="0"/>
                <w:color w:val="auto"/>
              </w:rPr>
              <w:t>3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01403" w14:textId="77777777" w:rsidR="00DF00EA" w:rsidRPr="00AD702C" w:rsidRDefault="00DF00EA" w:rsidP="00DF00EA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AD702C">
              <w:rPr>
                <w:rFonts w:ascii="Calibri" w:hAnsi="Calibri"/>
                <w:color w:val="auto"/>
              </w:rPr>
              <w:t>MP (</w:t>
            </w:r>
            <w:proofErr w:type="spellStart"/>
            <w:r w:rsidRPr="00AD702C">
              <w:rPr>
                <w:rFonts w:ascii="Calibri" w:hAnsi="Calibri"/>
                <w:color w:val="auto"/>
              </w:rPr>
              <w:t>Nextera</w:t>
            </w:r>
            <w:proofErr w:type="spellEnd"/>
            <w:r w:rsidRPr="00AD702C">
              <w:rPr>
                <w:rFonts w:ascii="Calibri" w:hAnsi="Calibri"/>
                <w:color w:val="auto"/>
              </w:rPr>
              <w:t xml:space="preserve"> MP Gel Plus)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CBD5C" w14:textId="77777777" w:rsidR="00DF00EA" w:rsidRPr="00AD702C" w:rsidRDefault="00DF00EA" w:rsidP="00DF00EA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AD702C">
              <w:rPr>
                <w:rFonts w:ascii="Calibri" w:hAnsi="Calibri"/>
                <w:color w:val="auto"/>
              </w:rPr>
              <w:t>2-4kbp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95F72" w14:textId="463035E8" w:rsidR="00DF00EA" w:rsidRPr="00AD702C" w:rsidRDefault="00DF00EA" w:rsidP="00DF00EA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proofErr w:type="spellStart"/>
            <w:r w:rsidRPr="00AD702C">
              <w:rPr>
                <w:rFonts w:ascii="Calibri" w:hAnsi="Calibri"/>
                <w:color w:val="auto"/>
              </w:rPr>
              <w:t>HiSeq</w:t>
            </w:r>
            <w:proofErr w:type="spellEnd"/>
            <w:r w:rsidRPr="00AD702C">
              <w:rPr>
                <w:rFonts w:ascii="Calibri" w:hAnsi="Calibri"/>
                <w:color w:val="auto"/>
              </w:rPr>
              <w:t xml:space="preserve"> 3000/4000, </w:t>
            </w:r>
            <w:proofErr w:type="spellStart"/>
            <w:r w:rsidRPr="00AD702C">
              <w:rPr>
                <w:rFonts w:ascii="Calibri" w:hAnsi="Calibri"/>
                <w:color w:val="auto"/>
              </w:rPr>
              <w:t>HiSeqX</w:t>
            </w:r>
            <w:proofErr w:type="spellEnd"/>
            <w:r w:rsidR="003B6377">
              <w:rPr>
                <w:rFonts w:ascii="Calibri" w:hAnsi="Calibri"/>
                <w:color w:val="auto"/>
              </w:rPr>
              <w:t>, NovaSeq6000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3C8A85D" w14:textId="06EAF8CA" w:rsidR="00DF00EA" w:rsidRPr="00AD702C" w:rsidRDefault="00DF00EA" w:rsidP="00DF00EA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AD702C">
              <w:rPr>
                <w:rFonts w:ascii="Calibri" w:hAnsi="Calibri"/>
                <w:color w:val="auto"/>
              </w:rPr>
              <w:t>PE</w:t>
            </w:r>
            <w:r>
              <w:rPr>
                <w:rFonts w:ascii="Calibri" w:hAnsi="Calibri"/>
                <w:color w:val="auto"/>
              </w:rPr>
              <w:t>150-</w:t>
            </w:r>
            <w:r w:rsidRPr="00AD702C">
              <w:rPr>
                <w:rFonts w:ascii="Calibri" w:hAnsi="Calibri"/>
                <w:color w:val="auto"/>
              </w:rPr>
              <w:t>160bp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B04F4E6" w14:textId="61C0FFE8" w:rsidR="00DF00EA" w:rsidRPr="00AD702C" w:rsidRDefault="00DF00EA" w:rsidP="00DF00EA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DF00EA">
              <w:rPr>
                <w:rFonts w:ascii="Calibri" w:hAnsi="Calibri"/>
                <w:color w:val="auto"/>
              </w:rPr>
              <w:t>X30</w:t>
            </w:r>
          </w:p>
        </w:tc>
      </w:tr>
      <w:tr w:rsidR="00DF00EA" w:rsidRPr="00AD702C" w14:paraId="3EF1A484" w14:textId="7833F40B" w:rsidTr="009515A0">
        <w:trPr>
          <w:trHeight w:val="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D0E350F" w14:textId="77777777" w:rsidR="00DF00EA" w:rsidRPr="00AD702C" w:rsidRDefault="00DF00EA" w:rsidP="00DF00EA">
            <w:pPr>
              <w:bidi w:val="0"/>
              <w:rPr>
                <w:rFonts w:ascii="Calibri" w:hAnsi="Calibri"/>
                <w:b w:val="0"/>
                <w:bCs w:val="0"/>
                <w:color w:val="auto"/>
              </w:rPr>
            </w:pPr>
            <w:r w:rsidRPr="00AD702C">
              <w:rPr>
                <w:rFonts w:ascii="Calibri" w:hAnsi="Calibri"/>
                <w:b w:val="0"/>
                <w:bCs w:val="0"/>
                <w:color w:val="auto"/>
              </w:rPr>
              <w:t>4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68274" w14:textId="77777777" w:rsidR="00DF00EA" w:rsidRPr="00AD702C" w:rsidRDefault="00DF00EA" w:rsidP="00DF00EA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AD702C">
              <w:rPr>
                <w:rFonts w:ascii="Calibri" w:hAnsi="Calibri"/>
                <w:color w:val="auto"/>
              </w:rPr>
              <w:t>MP (</w:t>
            </w:r>
            <w:proofErr w:type="spellStart"/>
            <w:r w:rsidRPr="00AD702C">
              <w:rPr>
                <w:rFonts w:ascii="Calibri" w:hAnsi="Calibri"/>
                <w:color w:val="auto"/>
              </w:rPr>
              <w:t>Nextera</w:t>
            </w:r>
            <w:proofErr w:type="spellEnd"/>
            <w:r w:rsidRPr="00AD702C">
              <w:rPr>
                <w:rFonts w:ascii="Calibri" w:hAnsi="Calibri"/>
                <w:color w:val="auto"/>
              </w:rPr>
              <w:t xml:space="preserve"> MP Gel Plus)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7554F" w14:textId="77777777" w:rsidR="00DF00EA" w:rsidRPr="00AD702C" w:rsidRDefault="00DF00EA" w:rsidP="00DF00EA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AD702C">
              <w:rPr>
                <w:rFonts w:ascii="Calibri" w:hAnsi="Calibri"/>
                <w:color w:val="auto"/>
              </w:rPr>
              <w:t>5-7kbp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0A83E" w14:textId="406A3E21" w:rsidR="00DF00EA" w:rsidRPr="00AD702C" w:rsidRDefault="00DF00EA" w:rsidP="00DF00EA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proofErr w:type="spellStart"/>
            <w:r w:rsidRPr="00AD702C">
              <w:rPr>
                <w:rFonts w:ascii="Calibri" w:hAnsi="Calibri"/>
                <w:color w:val="auto"/>
              </w:rPr>
              <w:t>HiSeq</w:t>
            </w:r>
            <w:proofErr w:type="spellEnd"/>
            <w:r w:rsidRPr="00AD702C">
              <w:rPr>
                <w:rFonts w:ascii="Calibri" w:hAnsi="Calibri"/>
                <w:color w:val="auto"/>
              </w:rPr>
              <w:t xml:space="preserve"> 3000/4000, </w:t>
            </w:r>
            <w:proofErr w:type="spellStart"/>
            <w:r w:rsidRPr="00AD702C">
              <w:rPr>
                <w:rFonts w:ascii="Calibri" w:hAnsi="Calibri"/>
                <w:color w:val="auto"/>
              </w:rPr>
              <w:t>HiSeqX</w:t>
            </w:r>
            <w:proofErr w:type="spellEnd"/>
            <w:r w:rsidR="003B6377">
              <w:rPr>
                <w:rFonts w:ascii="Calibri" w:hAnsi="Calibri"/>
                <w:color w:val="auto"/>
              </w:rPr>
              <w:t>, NovaSeq6000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83CC8D7" w14:textId="7F571AF8" w:rsidR="00DF00EA" w:rsidRPr="00AD702C" w:rsidRDefault="00DF00EA" w:rsidP="00DF00EA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AD702C">
              <w:rPr>
                <w:rFonts w:ascii="Calibri" w:hAnsi="Calibri"/>
                <w:color w:val="auto"/>
              </w:rPr>
              <w:t>PE</w:t>
            </w:r>
            <w:r>
              <w:rPr>
                <w:rFonts w:ascii="Calibri" w:hAnsi="Calibri"/>
                <w:color w:val="auto"/>
              </w:rPr>
              <w:t>150-</w:t>
            </w:r>
            <w:r w:rsidRPr="00AD702C">
              <w:rPr>
                <w:rFonts w:ascii="Calibri" w:hAnsi="Calibri"/>
                <w:color w:val="auto"/>
              </w:rPr>
              <w:t>160bp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C2637B0" w14:textId="442646F7" w:rsidR="00DF00EA" w:rsidRPr="00AD702C" w:rsidRDefault="00DF00EA" w:rsidP="00DF00EA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DF00EA">
              <w:rPr>
                <w:rFonts w:ascii="Calibri" w:hAnsi="Calibri"/>
                <w:color w:val="auto"/>
              </w:rPr>
              <w:t>X30</w:t>
            </w:r>
          </w:p>
        </w:tc>
      </w:tr>
      <w:tr w:rsidR="00DF00EA" w:rsidRPr="00AD702C" w14:paraId="023B8CA9" w14:textId="61335824" w:rsidTr="009515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7412F92" w14:textId="77777777" w:rsidR="00DF00EA" w:rsidRPr="00AD702C" w:rsidRDefault="00DF00EA" w:rsidP="00DF00EA">
            <w:pPr>
              <w:bidi w:val="0"/>
              <w:rPr>
                <w:rFonts w:ascii="Calibri" w:hAnsi="Calibri"/>
                <w:b w:val="0"/>
                <w:bCs w:val="0"/>
                <w:color w:val="auto"/>
              </w:rPr>
            </w:pPr>
            <w:r w:rsidRPr="00AD702C">
              <w:rPr>
                <w:rFonts w:ascii="Calibri" w:hAnsi="Calibri"/>
                <w:b w:val="0"/>
                <w:bCs w:val="0"/>
                <w:color w:val="auto"/>
              </w:rPr>
              <w:t>5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AE926" w14:textId="77777777" w:rsidR="00DF00EA" w:rsidRPr="00AD702C" w:rsidRDefault="00DF00EA" w:rsidP="00DF00EA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AD702C">
              <w:rPr>
                <w:rFonts w:ascii="Calibri" w:hAnsi="Calibri"/>
                <w:color w:val="auto"/>
              </w:rPr>
              <w:t>MP (</w:t>
            </w:r>
            <w:proofErr w:type="spellStart"/>
            <w:r w:rsidRPr="00AD702C">
              <w:rPr>
                <w:rFonts w:ascii="Calibri" w:hAnsi="Calibri"/>
                <w:color w:val="auto"/>
              </w:rPr>
              <w:t>Nextera</w:t>
            </w:r>
            <w:proofErr w:type="spellEnd"/>
            <w:r w:rsidRPr="00AD702C">
              <w:rPr>
                <w:rFonts w:ascii="Calibri" w:hAnsi="Calibri"/>
                <w:color w:val="auto"/>
              </w:rPr>
              <w:t xml:space="preserve"> MP Gel Plus)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F5356" w14:textId="77777777" w:rsidR="00DF00EA" w:rsidRPr="00AD702C" w:rsidRDefault="00DF00EA" w:rsidP="00DF00EA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AD702C">
              <w:rPr>
                <w:rFonts w:ascii="Calibri" w:hAnsi="Calibri"/>
                <w:color w:val="auto"/>
              </w:rPr>
              <w:t>8-10kbp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CDFE3" w14:textId="6881A6A3" w:rsidR="00DF00EA" w:rsidRPr="00AD702C" w:rsidRDefault="00DF00EA" w:rsidP="00DF00EA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proofErr w:type="spellStart"/>
            <w:r w:rsidRPr="00AD702C">
              <w:rPr>
                <w:rFonts w:ascii="Calibri" w:hAnsi="Calibri"/>
                <w:color w:val="auto"/>
              </w:rPr>
              <w:t>HiSeq</w:t>
            </w:r>
            <w:proofErr w:type="spellEnd"/>
            <w:r w:rsidRPr="00AD702C">
              <w:rPr>
                <w:rFonts w:ascii="Calibri" w:hAnsi="Calibri"/>
                <w:color w:val="auto"/>
              </w:rPr>
              <w:t xml:space="preserve"> 3000/4000, </w:t>
            </w:r>
            <w:proofErr w:type="spellStart"/>
            <w:r w:rsidRPr="00AD702C">
              <w:rPr>
                <w:rFonts w:ascii="Calibri" w:hAnsi="Calibri"/>
                <w:color w:val="auto"/>
              </w:rPr>
              <w:t>HiSeqX</w:t>
            </w:r>
            <w:proofErr w:type="spellEnd"/>
            <w:r w:rsidR="003B6377">
              <w:rPr>
                <w:rFonts w:ascii="Calibri" w:hAnsi="Calibri"/>
                <w:color w:val="auto"/>
              </w:rPr>
              <w:t>, NovaSeq6000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69AF87D" w14:textId="4BB2A822" w:rsidR="00DF00EA" w:rsidRPr="00AD702C" w:rsidRDefault="00DF00EA" w:rsidP="00DF00EA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AD702C">
              <w:rPr>
                <w:rFonts w:ascii="Calibri" w:hAnsi="Calibri"/>
                <w:color w:val="auto"/>
              </w:rPr>
              <w:t>PE</w:t>
            </w:r>
            <w:r>
              <w:rPr>
                <w:rFonts w:ascii="Calibri" w:hAnsi="Calibri"/>
                <w:color w:val="auto"/>
              </w:rPr>
              <w:t>150-</w:t>
            </w:r>
            <w:r w:rsidRPr="00AD702C">
              <w:rPr>
                <w:rFonts w:ascii="Calibri" w:hAnsi="Calibri"/>
                <w:color w:val="auto"/>
              </w:rPr>
              <w:t>160bp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9C94B00" w14:textId="0B7D49DA" w:rsidR="00DF00EA" w:rsidRPr="00AD702C" w:rsidRDefault="00DF00EA" w:rsidP="00DF00EA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DF00EA">
              <w:rPr>
                <w:rFonts w:ascii="Calibri" w:hAnsi="Calibri"/>
                <w:color w:val="auto"/>
              </w:rPr>
              <w:t>X30</w:t>
            </w:r>
          </w:p>
        </w:tc>
      </w:tr>
      <w:tr w:rsidR="0018051C" w:rsidRPr="0018051C" w14:paraId="4DAC279B" w14:textId="77777777" w:rsidTr="009515A0">
        <w:trPr>
          <w:trHeight w:val="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9B3BDE8" w14:textId="2E918DF7" w:rsidR="0018051C" w:rsidRPr="0018051C" w:rsidRDefault="0018051C" w:rsidP="0018051C">
            <w:pPr>
              <w:bidi w:val="0"/>
              <w:rPr>
                <w:rFonts w:ascii="Calibri" w:hAnsi="Calibri"/>
                <w:b w:val="0"/>
                <w:bCs w:val="0"/>
                <w:color w:val="auto"/>
              </w:rPr>
            </w:pPr>
            <w:r>
              <w:rPr>
                <w:rFonts w:ascii="Calibri" w:hAnsi="Calibri"/>
                <w:b w:val="0"/>
                <w:bCs w:val="0"/>
                <w:color w:val="auto"/>
              </w:rPr>
              <w:t>6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519C" w14:textId="204ED670" w:rsidR="0018051C" w:rsidRPr="0018051C" w:rsidRDefault="007D18CE" w:rsidP="0018051C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Chromium (10X</w:t>
            </w:r>
            <w:r w:rsidR="00820897">
              <w:rPr>
                <w:rFonts w:ascii="Calibri" w:hAnsi="Calibri"/>
                <w:color w:val="auto"/>
              </w:rPr>
              <w:t xml:space="preserve"> </w:t>
            </w:r>
            <w:r>
              <w:rPr>
                <w:rFonts w:ascii="Calibri" w:hAnsi="Calibri"/>
                <w:color w:val="auto"/>
              </w:rPr>
              <w:t>Genomics</w:t>
            </w:r>
            <w:r w:rsidR="0018051C" w:rsidRPr="0018051C">
              <w:rPr>
                <w:rFonts w:ascii="Calibri" w:hAnsi="Calibri"/>
                <w:color w:val="auto"/>
              </w:rPr>
              <w:t>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CAFD5" w14:textId="1417BD0D" w:rsidR="0018051C" w:rsidRPr="0018051C" w:rsidRDefault="0018051C" w:rsidP="0018051C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18051C">
              <w:rPr>
                <w:rFonts w:ascii="Calibri" w:hAnsi="Calibri"/>
                <w:color w:val="auto"/>
              </w:rPr>
              <w:t>N/A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22FE9" w14:textId="5274D52C" w:rsidR="0018051C" w:rsidRPr="0018051C" w:rsidRDefault="009515A0" w:rsidP="0018051C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proofErr w:type="spellStart"/>
            <w:r>
              <w:rPr>
                <w:rFonts w:ascii="Calibri" w:hAnsi="Calibri"/>
                <w:color w:val="auto"/>
              </w:rPr>
              <w:t>HiSeq</w:t>
            </w:r>
            <w:proofErr w:type="spellEnd"/>
            <w:r>
              <w:rPr>
                <w:rFonts w:ascii="Calibri" w:hAnsi="Calibri"/>
                <w:color w:val="auto"/>
              </w:rPr>
              <w:t xml:space="preserve"> 4000, </w:t>
            </w:r>
            <w:proofErr w:type="spellStart"/>
            <w:r w:rsidR="0018051C" w:rsidRPr="0018051C">
              <w:rPr>
                <w:rFonts w:ascii="Calibri" w:hAnsi="Calibri"/>
                <w:color w:val="auto"/>
              </w:rPr>
              <w:t>HiSeqX</w:t>
            </w:r>
            <w:proofErr w:type="spellEnd"/>
            <w:r w:rsidR="003B6377">
              <w:rPr>
                <w:rFonts w:ascii="Calibri" w:hAnsi="Calibri"/>
                <w:color w:val="auto"/>
              </w:rPr>
              <w:t>, NovaSeq6000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3B4B398" w14:textId="5E06ABAC" w:rsidR="0018051C" w:rsidRPr="0018051C" w:rsidRDefault="00C51FAE" w:rsidP="0018051C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AD702C">
              <w:rPr>
                <w:rFonts w:ascii="Calibri" w:hAnsi="Calibri"/>
                <w:color w:val="auto"/>
              </w:rPr>
              <w:t>PE</w:t>
            </w:r>
            <w:r>
              <w:rPr>
                <w:rFonts w:ascii="Calibri" w:hAnsi="Calibri"/>
                <w:color w:val="auto"/>
              </w:rPr>
              <w:t>150bp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65A9FAB" w14:textId="6086D4AF" w:rsidR="0018051C" w:rsidRPr="00DF00EA" w:rsidRDefault="0018051C" w:rsidP="0018051C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DF00EA">
              <w:rPr>
                <w:rFonts w:ascii="Calibri" w:hAnsi="Calibri"/>
                <w:color w:val="auto"/>
              </w:rPr>
              <w:t>&gt;X30</w:t>
            </w:r>
          </w:p>
        </w:tc>
      </w:tr>
      <w:tr w:rsidR="00820897" w:rsidRPr="0018051C" w14:paraId="3A9FE2E0" w14:textId="77777777" w:rsidTr="009515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3310731" w14:textId="22CF7C73" w:rsidR="00820897" w:rsidRPr="00820897" w:rsidRDefault="00820897" w:rsidP="0018051C">
            <w:pPr>
              <w:bidi w:val="0"/>
              <w:rPr>
                <w:rFonts w:ascii="Calibri" w:hAnsi="Calibri"/>
                <w:b w:val="0"/>
                <w:bCs w:val="0"/>
                <w:color w:val="auto"/>
              </w:rPr>
            </w:pPr>
            <w:bookmarkStart w:id="1" w:name="_Hlk10035461"/>
            <w:r w:rsidRPr="00820897">
              <w:rPr>
                <w:rFonts w:ascii="Calibri" w:hAnsi="Calibri"/>
                <w:b w:val="0"/>
                <w:bCs w:val="0"/>
                <w:color w:val="auto"/>
              </w:rPr>
              <w:t>7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DC09D" w14:textId="4B0019CD" w:rsidR="00820897" w:rsidRPr="00820897" w:rsidRDefault="00820897" w:rsidP="0018051C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820897">
              <w:rPr>
                <w:rFonts w:ascii="Calibri" w:hAnsi="Calibri"/>
                <w:color w:val="auto"/>
              </w:rPr>
              <w:t xml:space="preserve">PacBio </w:t>
            </w:r>
            <w:proofErr w:type="spellStart"/>
            <w:r w:rsidRPr="00820897">
              <w:rPr>
                <w:rFonts w:ascii="Calibri" w:hAnsi="Calibri"/>
                <w:color w:val="auto"/>
              </w:rPr>
              <w:t>SMRTbell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30A66" w14:textId="2E822D12" w:rsidR="00820897" w:rsidRPr="00820897" w:rsidRDefault="00820897" w:rsidP="0018051C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820897">
              <w:rPr>
                <w:rFonts w:ascii="Calibri" w:hAnsi="Calibri"/>
                <w:color w:val="auto"/>
              </w:rPr>
              <w:t>~10Kbp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2A9D8" w14:textId="671FF795" w:rsidR="00820897" w:rsidRPr="00820897" w:rsidRDefault="00820897" w:rsidP="0018051C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820897">
              <w:rPr>
                <w:rFonts w:ascii="Calibri" w:hAnsi="Calibri"/>
                <w:color w:val="auto"/>
              </w:rPr>
              <w:t xml:space="preserve">PacBio </w:t>
            </w:r>
            <w:proofErr w:type="spellStart"/>
            <w:r w:rsidRPr="00820897">
              <w:rPr>
                <w:rFonts w:ascii="Calibri" w:hAnsi="Calibri"/>
                <w:color w:val="auto"/>
              </w:rPr>
              <w:t>Sequell</w:t>
            </w:r>
            <w:bookmarkStart w:id="2" w:name="_GoBack"/>
            <w:bookmarkEnd w:id="2"/>
            <w:proofErr w:type="spellEnd"/>
            <w:r w:rsidRPr="00820897">
              <w:rPr>
                <w:rFonts w:ascii="Calibri" w:hAnsi="Calibri"/>
                <w:color w:val="auto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22AA58C" w14:textId="57D97639" w:rsidR="00820897" w:rsidRPr="00820897" w:rsidRDefault="00820897" w:rsidP="0018051C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820897">
              <w:rPr>
                <w:rFonts w:ascii="Calibri" w:hAnsi="Calibri"/>
                <w:color w:val="auto"/>
              </w:rPr>
              <w:t>N/A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91DE325" w14:textId="3479960D" w:rsidR="00820897" w:rsidRPr="00820897" w:rsidRDefault="00820897" w:rsidP="0018051C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820897">
              <w:rPr>
                <w:rFonts w:ascii="Calibri" w:hAnsi="Calibri"/>
                <w:color w:val="auto"/>
              </w:rPr>
              <w:t>X30</w:t>
            </w:r>
          </w:p>
        </w:tc>
      </w:tr>
      <w:bookmarkEnd w:id="0"/>
      <w:bookmarkEnd w:id="1"/>
    </w:tbl>
    <w:p w14:paraId="7E340AB1" w14:textId="08BE77DA" w:rsidR="003A28BC" w:rsidRDefault="003A28BC" w:rsidP="003A28BC">
      <w:pPr>
        <w:bidi w:val="0"/>
        <w:rPr>
          <w:rFonts w:ascii="Calibri" w:hAnsi="Calibri"/>
          <w:highlight w:val="yellow"/>
        </w:rPr>
      </w:pPr>
    </w:p>
    <w:p w14:paraId="0E08A211" w14:textId="0FF24B73" w:rsidR="00820897" w:rsidRPr="00820897" w:rsidRDefault="00820897" w:rsidP="00820897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alibri" w:eastAsia="Gill Sans MT" w:hAnsi="Calibri"/>
          <w:b/>
          <w:bCs/>
          <w:u w:val="single"/>
        </w:rPr>
      </w:pPr>
      <w:proofErr w:type="spellStart"/>
      <w:r w:rsidRPr="00820897">
        <w:rPr>
          <w:rFonts w:ascii="Calibri" w:eastAsia="Gill Sans MT" w:hAnsi="Calibri"/>
          <w:b/>
          <w:bCs/>
          <w:u w:val="single"/>
        </w:rPr>
        <w:t>DeNovoMAX</w:t>
      </w:r>
      <w:proofErr w:type="spellEnd"/>
    </w:p>
    <w:p w14:paraId="5D45390B" w14:textId="48CDB1A1" w:rsidR="00820897" w:rsidRDefault="00820897" w:rsidP="00820897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alibri" w:hAnsi="Calibri"/>
          <w:highlight w:val="yellow"/>
        </w:rPr>
      </w:pPr>
    </w:p>
    <w:tbl>
      <w:tblPr>
        <w:tblStyle w:val="GridTable6Colorful-Accent32"/>
        <w:tblpPr w:leftFromText="180" w:rightFromText="180" w:vertAnchor="text" w:horzAnchor="margin" w:tblpXSpec="center" w:tblpY="16"/>
        <w:tblW w:w="9445" w:type="dxa"/>
        <w:tblLayout w:type="fixed"/>
        <w:tblLook w:val="04A0" w:firstRow="1" w:lastRow="0" w:firstColumn="1" w:lastColumn="0" w:noHBand="0" w:noVBand="1"/>
      </w:tblPr>
      <w:tblGrid>
        <w:gridCol w:w="270"/>
        <w:gridCol w:w="2610"/>
        <w:gridCol w:w="1260"/>
        <w:gridCol w:w="2605"/>
        <w:gridCol w:w="1530"/>
        <w:gridCol w:w="1170"/>
      </w:tblGrid>
      <w:tr w:rsidR="00820897" w:rsidRPr="00AD702C" w14:paraId="2BCAA3C2" w14:textId="77777777" w:rsidTr="00A973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741F300" w14:textId="77777777" w:rsidR="00820897" w:rsidRPr="00AD702C" w:rsidRDefault="00820897" w:rsidP="00A97365">
            <w:pPr>
              <w:bidi w:val="0"/>
              <w:rPr>
                <w:rFonts w:ascii="Calibri" w:hAnsi="Calibri"/>
                <w:b w:val="0"/>
                <w:bCs w:val="0"/>
                <w:color w:val="auto"/>
              </w:rPr>
            </w:pPr>
            <w:r w:rsidRPr="00AD702C">
              <w:rPr>
                <w:rFonts w:ascii="Calibri" w:hAnsi="Calibri"/>
                <w:b w:val="0"/>
                <w:bCs w:val="0"/>
                <w:color w:val="auto"/>
              </w:rPr>
              <w:t>#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8140C4F" w14:textId="77777777" w:rsidR="00820897" w:rsidRPr="00AD702C" w:rsidRDefault="00820897" w:rsidP="00A97365">
            <w:pPr>
              <w:bidi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auto"/>
              </w:rPr>
            </w:pPr>
            <w:r w:rsidRPr="00AD702C">
              <w:rPr>
                <w:rFonts w:ascii="Calibri" w:hAnsi="Calibri"/>
                <w:b w:val="0"/>
                <w:bCs w:val="0"/>
                <w:color w:val="auto"/>
              </w:rPr>
              <w:t>Library type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4290D37" w14:textId="77777777" w:rsidR="00820897" w:rsidRPr="00AD702C" w:rsidRDefault="00820897" w:rsidP="00A97365">
            <w:pPr>
              <w:bidi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auto"/>
              </w:rPr>
            </w:pPr>
            <w:r w:rsidRPr="00AD702C">
              <w:rPr>
                <w:rFonts w:ascii="Calibri" w:hAnsi="Calibri"/>
                <w:b w:val="0"/>
                <w:bCs w:val="0"/>
                <w:color w:val="auto"/>
              </w:rPr>
              <w:t>Insert size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5ECBAA4" w14:textId="77777777" w:rsidR="00820897" w:rsidRPr="00AD702C" w:rsidRDefault="00820897" w:rsidP="00A97365">
            <w:pPr>
              <w:bidi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auto"/>
              </w:rPr>
            </w:pPr>
            <w:r w:rsidRPr="00AD702C">
              <w:rPr>
                <w:rFonts w:ascii="Calibri" w:hAnsi="Calibri"/>
                <w:b w:val="0"/>
                <w:bCs w:val="0"/>
                <w:color w:val="auto"/>
              </w:rPr>
              <w:t>Sequencing Instrument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5C1003D" w14:textId="77777777" w:rsidR="00820897" w:rsidRPr="00AD702C" w:rsidRDefault="00820897" w:rsidP="00A97365">
            <w:pPr>
              <w:bidi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auto"/>
              </w:rPr>
            </w:pPr>
            <w:r w:rsidRPr="00AD702C">
              <w:rPr>
                <w:rFonts w:ascii="Calibri" w:hAnsi="Calibri"/>
                <w:b w:val="0"/>
                <w:bCs w:val="0"/>
                <w:color w:val="auto"/>
              </w:rPr>
              <w:t>Read length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8331C20" w14:textId="77777777" w:rsidR="00820897" w:rsidRPr="00AD702C" w:rsidRDefault="00820897" w:rsidP="00A97365">
            <w:pPr>
              <w:bidi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auto"/>
              </w:rPr>
            </w:pPr>
            <w:r>
              <w:rPr>
                <w:rFonts w:ascii="Calibri" w:hAnsi="Calibri"/>
                <w:b w:val="0"/>
                <w:bCs w:val="0"/>
                <w:color w:val="auto"/>
              </w:rPr>
              <w:t xml:space="preserve">Minimal </w:t>
            </w:r>
            <w:r w:rsidRPr="00DF00EA">
              <w:rPr>
                <w:rFonts w:ascii="Calibri" w:hAnsi="Calibri"/>
                <w:b w:val="0"/>
                <w:bCs w:val="0"/>
                <w:color w:val="auto"/>
              </w:rPr>
              <w:t>Coverage</w:t>
            </w:r>
          </w:p>
        </w:tc>
      </w:tr>
      <w:tr w:rsidR="00820897" w:rsidRPr="00AD702C" w14:paraId="05CF13C4" w14:textId="77777777" w:rsidTr="00A973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7F922CB" w14:textId="77777777" w:rsidR="00820897" w:rsidRPr="00AD702C" w:rsidRDefault="00820897" w:rsidP="00A97365">
            <w:pPr>
              <w:bidi w:val="0"/>
              <w:rPr>
                <w:rFonts w:ascii="Calibri" w:hAnsi="Calibri"/>
                <w:b w:val="0"/>
                <w:bCs w:val="0"/>
                <w:color w:val="auto"/>
              </w:rPr>
            </w:pPr>
            <w:r w:rsidRPr="00AD702C">
              <w:rPr>
                <w:rFonts w:ascii="Calibri" w:hAnsi="Calibri"/>
                <w:b w:val="0"/>
                <w:bCs w:val="0"/>
                <w:color w:val="auto"/>
              </w:rPr>
              <w:t>1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88D01" w14:textId="77777777" w:rsidR="00820897" w:rsidRDefault="00820897" w:rsidP="00A97365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AD702C">
              <w:rPr>
                <w:rFonts w:ascii="Calibri" w:hAnsi="Calibri"/>
                <w:color w:val="auto"/>
              </w:rPr>
              <w:t xml:space="preserve">PCR-free </w:t>
            </w:r>
            <w:proofErr w:type="gramStart"/>
            <w:r w:rsidRPr="00AD702C">
              <w:rPr>
                <w:rFonts w:ascii="Calibri" w:hAnsi="Calibri"/>
                <w:color w:val="auto"/>
              </w:rPr>
              <w:t xml:space="preserve">PE </w:t>
            </w:r>
            <w:r>
              <w:rPr>
                <w:rFonts w:ascii="Calibri" w:hAnsi="Calibri"/>
                <w:color w:val="auto"/>
              </w:rPr>
              <w:t xml:space="preserve"> Shotgun</w:t>
            </w:r>
            <w:proofErr w:type="gramEnd"/>
            <w:r w:rsidRPr="00AD702C">
              <w:rPr>
                <w:rFonts w:ascii="Calibri" w:hAnsi="Calibri"/>
                <w:color w:val="auto"/>
              </w:rPr>
              <w:t xml:space="preserve"> library</w:t>
            </w:r>
          </w:p>
          <w:p w14:paraId="02062F3E" w14:textId="77777777" w:rsidR="00820897" w:rsidRPr="00AD702C" w:rsidRDefault="00820897" w:rsidP="00A97365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(</w:t>
            </w:r>
            <w:r w:rsidRPr="00727EFC">
              <w:rPr>
                <w:rFonts w:ascii="Calibri" w:hAnsi="Calibri"/>
                <w:color w:val="auto"/>
              </w:rPr>
              <w:t>fragments size selection</w:t>
            </w:r>
            <w:r>
              <w:rPr>
                <w:rFonts w:ascii="Calibri" w:hAnsi="Calibri"/>
                <w:color w:val="auto"/>
              </w:rPr>
              <w:t>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F02C3" w14:textId="77777777" w:rsidR="00820897" w:rsidRPr="00AD702C" w:rsidRDefault="00820897" w:rsidP="00A97365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AD702C">
              <w:rPr>
                <w:rFonts w:ascii="Calibri" w:hAnsi="Calibri"/>
                <w:color w:val="auto"/>
              </w:rPr>
              <w:t>450</w:t>
            </w:r>
            <w:r>
              <w:rPr>
                <w:rFonts w:ascii="Calibri" w:hAnsi="Calibri"/>
                <w:color w:val="auto"/>
              </w:rPr>
              <w:t>bp</w:t>
            </w:r>
            <w:r w:rsidRPr="00AD702C">
              <w:rPr>
                <w:rFonts w:ascii="Calibri" w:hAnsi="Calibri"/>
                <w:color w:val="auto"/>
              </w:rPr>
              <w:t>-460bp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9D73E" w14:textId="4DA42858" w:rsidR="00820897" w:rsidRPr="00AD702C" w:rsidRDefault="00820897" w:rsidP="00A97365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NovaSeq6000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C3365A7" w14:textId="77777777" w:rsidR="00820897" w:rsidRPr="00AD702C" w:rsidRDefault="00820897" w:rsidP="00A97365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AD702C">
              <w:rPr>
                <w:rFonts w:ascii="Calibri" w:hAnsi="Calibri"/>
                <w:color w:val="auto"/>
              </w:rPr>
              <w:t>PE250bp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ACF8285" w14:textId="40D09678" w:rsidR="00820897" w:rsidRPr="00AD702C" w:rsidRDefault="00820897" w:rsidP="00A97365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DF00EA">
              <w:rPr>
                <w:rFonts w:ascii="Calibri" w:hAnsi="Calibri"/>
                <w:color w:val="auto"/>
              </w:rPr>
              <w:t>X</w:t>
            </w:r>
            <w:r w:rsidR="00951059">
              <w:rPr>
                <w:rFonts w:ascii="Calibri" w:hAnsi="Calibri"/>
                <w:color w:val="auto"/>
              </w:rPr>
              <w:t>45</w:t>
            </w:r>
          </w:p>
        </w:tc>
      </w:tr>
      <w:tr w:rsidR="00820897" w:rsidRPr="00AD702C" w14:paraId="0EFB5A79" w14:textId="77777777" w:rsidTr="00A97365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CDA2D56" w14:textId="77777777" w:rsidR="00820897" w:rsidRPr="00AD702C" w:rsidRDefault="00820897" w:rsidP="00A97365">
            <w:pPr>
              <w:bidi w:val="0"/>
              <w:rPr>
                <w:rFonts w:ascii="Calibri" w:hAnsi="Calibri"/>
                <w:b w:val="0"/>
                <w:bCs w:val="0"/>
                <w:color w:val="auto"/>
              </w:rPr>
            </w:pPr>
            <w:r w:rsidRPr="00AD702C">
              <w:rPr>
                <w:rFonts w:ascii="Calibri" w:hAnsi="Calibri"/>
                <w:b w:val="0"/>
                <w:bCs w:val="0"/>
                <w:color w:val="auto"/>
              </w:rPr>
              <w:t>3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A08AA" w14:textId="77777777" w:rsidR="00820897" w:rsidRPr="00AD702C" w:rsidRDefault="00820897" w:rsidP="00A97365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AD702C">
              <w:rPr>
                <w:rFonts w:ascii="Calibri" w:hAnsi="Calibri"/>
                <w:color w:val="auto"/>
              </w:rPr>
              <w:t>MP (</w:t>
            </w:r>
            <w:proofErr w:type="spellStart"/>
            <w:r w:rsidRPr="00AD702C">
              <w:rPr>
                <w:rFonts w:ascii="Calibri" w:hAnsi="Calibri"/>
                <w:color w:val="auto"/>
              </w:rPr>
              <w:t>Nextera</w:t>
            </w:r>
            <w:proofErr w:type="spellEnd"/>
            <w:r w:rsidRPr="00AD702C">
              <w:rPr>
                <w:rFonts w:ascii="Calibri" w:hAnsi="Calibri"/>
                <w:color w:val="auto"/>
              </w:rPr>
              <w:t xml:space="preserve"> MP Gel Plus)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B6C74" w14:textId="77777777" w:rsidR="00820897" w:rsidRPr="00AD702C" w:rsidRDefault="00820897" w:rsidP="00A97365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AD702C">
              <w:rPr>
                <w:rFonts w:ascii="Calibri" w:hAnsi="Calibri"/>
                <w:color w:val="auto"/>
              </w:rPr>
              <w:t>2-4kbp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C5A03" w14:textId="2DACA43E" w:rsidR="00820897" w:rsidRPr="00AD702C" w:rsidRDefault="00820897" w:rsidP="00A97365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NovaSeq6000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595DD95" w14:textId="77777777" w:rsidR="00820897" w:rsidRPr="00AD702C" w:rsidRDefault="00820897" w:rsidP="00A97365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AD702C">
              <w:rPr>
                <w:rFonts w:ascii="Calibri" w:hAnsi="Calibri"/>
                <w:color w:val="auto"/>
              </w:rPr>
              <w:t>PE</w:t>
            </w:r>
            <w:r>
              <w:rPr>
                <w:rFonts w:ascii="Calibri" w:hAnsi="Calibri"/>
                <w:color w:val="auto"/>
              </w:rPr>
              <w:t>150-</w:t>
            </w:r>
            <w:r w:rsidRPr="00AD702C">
              <w:rPr>
                <w:rFonts w:ascii="Calibri" w:hAnsi="Calibri"/>
                <w:color w:val="auto"/>
              </w:rPr>
              <w:t>160bp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1629BB0" w14:textId="6DD4F1DF" w:rsidR="00820897" w:rsidRPr="00AD702C" w:rsidRDefault="00820897" w:rsidP="00A97365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DF00EA">
              <w:rPr>
                <w:rFonts w:ascii="Calibri" w:hAnsi="Calibri"/>
                <w:color w:val="auto"/>
              </w:rPr>
              <w:t>X</w:t>
            </w:r>
            <w:r w:rsidR="00951059">
              <w:rPr>
                <w:rFonts w:ascii="Calibri" w:hAnsi="Calibri"/>
                <w:color w:val="auto"/>
              </w:rPr>
              <w:t>25</w:t>
            </w:r>
          </w:p>
        </w:tc>
      </w:tr>
      <w:tr w:rsidR="00820897" w:rsidRPr="0018051C" w14:paraId="107287FE" w14:textId="77777777" w:rsidTr="00A973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7FA994D" w14:textId="77777777" w:rsidR="00820897" w:rsidRPr="0018051C" w:rsidRDefault="00820897" w:rsidP="00A97365">
            <w:pPr>
              <w:bidi w:val="0"/>
              <w:rPr>
                <w:rFonts w:ascii="Calibri" w:hAnsi="Calibri"/>
                <w:b w:val="0"/>
                <w:bCs w:val="0"/>
                <w:color w:val="auto"/>
              </w:rPr>
            </w:pPr>
            <w:r>
              <w:rPr>
                <w:rFonts w:ascii="Calibri" w:hAnsi="Calibri"/>
                <w:b w:val="0"/>
                <w:bCs w:val="0"/>
                <w:color w:val="auto"/>
              </w:rPr>
              <w:t>6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7F211" w14:textId="77777777" w:rsidR="00820897" w:rsidRPr="0018051C" w:rsidRDefault="00820897" w:rsidP="00A97365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Chromium (10X Genomics</w:t>
            </w:r>
            <w:r w:rsidRPr="0018051C">
              <w:rPr>
                <w:rFonts w:ascii="Calibri" w:hAnsi="Calibri"/>
                <w:color w:val="auto"/>
              </w:rPr>
              <w:t>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E60E0" w14:textId="77777777" w:rsidR="00820897" w:rsidRPr="0018051C" w:rsidRDefault="00820897" w:rsidP="00A97365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18051C">
              <w:rPr>
                <w:rFonts w:ascii="Calibri" w:hAnsi="Calibri"/>
                <w:color w:val="auto"/>
              </w:rPr>
              <w:t>N/A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73E08" w14:textId="5325A40E" w:rsidR="00820897" w:rsidRPr="0018051C" w:rsidRDefault="00820897" w:rsidP="00A97365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NovaSeq6000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E63656A" w14:textId="77777777" w:rsidR="00820897" w:rsidRPr="0018051C" w:rsidRDefault="00820897" w:rsidP="00A97365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AD702C">
              <w:rPr>
                <w:rFonts w:ascii="Calibri" w:hAnsi="Calibri"/>
                <w:color w:val="auto"/>
              </w:rPr>
              <w:t>PE</w:t>
            </w:r>
            <w:r>
              <w:rPr>
                <w:rFonts w:ascii="Calibri" w:hAnsi="Calibri"/>
                <w:color w:val="auto"/>
              </w:rPr>
              <w:t>150bp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636694D" w14:textId="32EF95FB" w:rsidR="00820897" w:rsidRPr="00DF00EA" w:rsidRDefault="00820897" w:rsidP="00A97365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DF00EA">
              <w:rPr>
                <w:rFonts w:ascii="Calibri" w:hAnsi="Calibri"/>
                <w:color w:val="auto"/>
              </w:rPr>
              <w:t>X</w:t>
            </w:r>
            <w:r w:rsidR="00951059">
              <w:rPr>
                <w:rFonts w:ascii="Calibri" w:hAnsi="Calibri"/>
                <w:color w:val="auto"/>
              </w:rPr>
              <w:t>25</w:t>
            </w:r>
          </w:p>
        </w:tc>
      </w:tr>
      <w:tr w:rsidR="00820897" w:rsidRPr="00820897" w14:paraId="62F307DE" w14:textId="77777777" w:rsidTr="00A97365">
        <w:trPr>
          <w:trHeight w:val="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AAD3A92" w14:textId="77777777" w:rsidR="00820897" w:rsidRPr="00820897" w:rsidRDefault="00820897" w:rsidP="00820897">
            <w:pPr>
              <w:bidi w:val="0"/>
              <w:rPr>
                <w:rFonts w:ascii="Calibri" w:hAnsi="Calibri"/>
                <w:b w:val="0"/>
                <w:bCs w:val="0"/>
                <w:color w:val="auto"/>
              </w:rPr>
            </w:pPr>
            <w:r w:rsidRPr="00820897">
              <w:rPr>
                <w:rFonts w:ascii="Calibri" w:hAnsi="Calibri"/>
                <w:b w:val="0"/>
                <w:bCs w:val="0"/>
                <w:color w:val="auto"/>
              </w:rPr>
              <w:t>7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CEA40" w14:textId="77777777" w:rsidR="00820897" w:rsidRPr="00820897" w:rsidRDefault="00820897" w:rsidP="00820897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820897">
              <w:rPr>
                <w:rFonts w:ascii="Calibri" w:hAnsi="Calibri"/>
                <w:color w:val="auto"/>
              </w:rPr>
              <w:t xml:space="preserve">PacBio </w:t>
            </w:r>
            <w:proofErr w:type="spellStart"/>
            <w:r w:rsidRPr="00820897">
              <w:rPr>
                <w:rFonts w:ascii="Calibri" w:hAnsi="Calibri"/>
                <w:color w:val="auto"/>
              </w:rPr>
              <w:t>SMRTbell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372CB" w14:textId="77777777" w:rsidR="00820897" w:rsidRPr="00820897" w:rsidRDefault="00820897" w:rsidP="00820897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820897">
              <w:rPr>
                <w:rFonts w:ascii="Calibri" w:hAnsi="Calibri"/>
                <w:color w:val="auto"/>
              </w:rPr>
              <w:t>~10Kbp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78B8B" w14:textId="77777777" w:rsidR="00820897" w:rsidRPr="00820897" w:rsidRDefault="00820897" w:rsidP="00820897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820897">
              <w:rPr>
                <w:rFonts w:ascii="Calibri" w:hAnsi="Calibri"/>
                <w:color w:val="auto"/>
              </w:rPr>
              <w:t xml:space="preserve">PacBio </w:t>
            </w:r>
            <w:proofErr w:type="spellStart"/>
            <w:r w:rsidRPr="00820897">
              <w:rPr>
                <w:rFonts w:ascii="Calibri" w:hAnsi="Calibri"/>
                <w:color w:val="auto"/>
              </w:rPr>
              <w:t>Sequell</w:t>
            </w:r>
            <w:proofErr w:type="spellEnd"/>
            <w:r w:rsidRPr="00820897">
              <w:rPr>
                <w:rFonts w:ascii="Calibri" w:hAnsi="Calibri"/>
                <w:color w:val="auto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8313D5F" w14:textId="77777777" w:rsidR="00820897" w:rsidRPr="00820897" w:rsidRDefault="00820897" w:rsidP="00820897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820897">
              <w:rPr>
                <w:rFonts w:ascii="Calibri" w:hAnsi="Calibri"/>
                <w:color w:val="auto"/>
              </w:rPr>
              <w:t>N/A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40C3251" w14:textId="3656A15F" w:rsidR="00820897" w:rsidRPr="00820897" w:rsidRDefault="00820897" w:rsidP="00820897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820897">
              <w:rPr>
                <w:rFonts w:ascii="Calibri" w:hAnsi="Calibri"/>
                <w:color w:val="auto"/>
              </w:rPr>
              <w:t>X30</w:t>
            </w:r>
          </w:p>
        </w:tc>
      </w:tr>
    </w:tbl>
    <w:p w14:paraId="16243DE4" w14:textId="77777777" w:rsidR="00820897" w:rsidRDefault="00820897" w:rsidP="0082089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/>
          <w:highlight w:val="yellow"/>
        </w:rPr>
      </w:pPr>
    </w:p>
    <w:p w14:paraId="1498E674" w14:textId="77777777" w:rsidR="00820897" w:rsidRDefault="00820897" w:rsidP="0082089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/>
          <w:highlight w:val="yellow"/>
        </w:rPr>
      </w:pPr>
    </w:p>
    <w:p w14:paraId="1D56999E" w14:textId="77777777" w:rsidR="0018051C" w:rsidRDefault="0018051C" w:rsidP="0018051C">
      <w:pPr>
        <w:bidi w:val="0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  <w:u w:val="single"/>
        </w:rPr>
        <w:t>N</w:t>
      </w:r>
      <w:r w:rsidRPr="0061145D">
        <w:rPr>
          <w:rFonts w:ascii="Calibri" w:hAnsi="Calibri"/>
          <w:b/>
          <w:bCs/>
          <w:sz w:val="24"/>
          <w:szCs w:val="24"/>
          <w:u w:val="single"/>
        </w:rPr>
        <w:t>ote</w:t>
      </w:r>
      <w:r>
        <w:rPr>
          <w:rFonts w:ascii="Calibri" w:hAnsi="Calibri"/>
          <w:b/>
          <w:bCs/>
          <w:sz w:val="24"/>
          <w:szCs w:val="24"/>
          <w:u w:val="single"/>
        </w:rPr>
        <w:t>s</w:t>
      </w:r>
      <w:r w:rsidRPr="00243383">
        <w:rPr>
          <w:rFonts w:ascii="Calibri" w:hAnsi="Calibri"/>
          <w:b/>
          <w:bCs/>
          <w:sz w:val="24"/>
          <w:szCs w:val="24"/>
        </w:rPr>
        <w:t>:</w:t>
      </w:r>
      <w:r w:rsidRPr="0061145D">
        <w:rPr>
          <w:rFonts w:ascii="Calibri" w:hAnsi="Calibri"/>
          <w:b/>
          <w:bCs/>
          <w:sz w:val="24"/>
          <w:szCs w:val="24"/>
        </w:rPr>
        <w:t xml:space="preserve">  </w:t>
      </w:r>
    </w:p>
    <w:p w14:paraId="1E5006CF" w14:textId="096AB86D" w:rsidR="0018051C" w:rsidRDefault="0018051C" w:rsidP="0018051C">
      <w:pPr>
        <w:pStyle w:val="ListParagraph"/>
        <w:numPr>
          <w:ilvl w:val="0"/>
          <w:numId w:val="38"/>
        </w:numPr>
        <w:bidi w:val="0"/>
        <w:rPr>
          <w:rFonts w:ascii="Calibri" w:hAnsi="Calibri"/>
          <w:sz w:val="24"/>
          <w:szCs w:val="24"/>
        </w:rPr>
      </w:pPr>
      <w:r w:rsidRPr="00FB1936">
        <w:rPr>
          <w:rFonts w:ascii="Calibri" w:hAnsi="Calibri"/>
          <w:sz w:val="24"/>
          <w:szCs w:val="24"/>
        </w:rPr>
        <w:t>In case of large genomes, it is recommended to prepare multiple libraries</w:t>
      </w:r>
      <w:r w:rsidR="00E85B58">
        <w:rPr>
          <w:rFonts w:ascii="Calibri" w:hAnsi="Calibri"/>
          <w:sz w:val="24"/>
          <w:szCs w:val="24"/>
        </w:rPr>
        <w:t xml:space="preserve"> sets</w:t>
      </w:r>
      <w:r w:rsidRPr="00FB1936">
        <w:rPr>
          <w:rFonts w:ascii="Calibri" w:hAnsi="Calibri"/>
          <w:sz w:val="24"/>
          <w:szCs w:val="24"/>
        </w:rPr>
        <w:t xml:space="preserve"> fr</w:t>
      </w:r>
      <w:r w:rsidR="00E85B58">
        <w:rPr>
          <w:rFonts w:ascii="Calibri" w:hAnsi="Calibri"/>
          <w:sz w:val="24"/>
          <w:szCs w:val="24"/>
        </w:rPr>
        <w:t xml:space="preserve">om each fragment size (1 </w:t>
      </w:r>
      <w:r w:rsidR="00951059">
        <w:rPr>
          <w:rFonts w:ascii="Calibri" w:hAnsi="Calibri"/>
          <w:sz w:val="24"/>
          <w:szCs w:val="24"/>
        </w:rPr>
        <w:t xml:space="preserve">illumina </w:t>
      </w:r>
      <w:r w:rsidR="00E85B58">
        <w:rPr>
          <w:rFonts w:ascii="Calibri" w:hAnsi="Calibri"/>
          <w:sz w:val="24"/>
          <w:szCs w:val="24"/>
        </w:rPr>
        <w:t>libraries set per each</w:t>
      </w:r>
      <w:r w:rsidRPr="00FB1936">
        <w:rPr>
          <w:rFonts w:ascii="Calibri" w:hAnsi="Calibri"/>
          <w:sz w:val="24"/>
          <w:szCs w:val="24"/>
        </w:rPr>
        <w:t xml:space="preserve"> 5Gb</w:t>
      </w:r>
      <w:r w:rsidR="00E85B58">
        <w:rPr>
          <w:rFonts w:ascii="Calibri" w:hAnsi="Calibri"/>
          <w:sz w:val="24"/>
          <w:szCs w:val="24"/>
        </w:rPr>
        <w:t>p</w:t>
      </w:r>
      <w:r w:rsidRPr="00FB1936">
        <w:rPr>
          <w:rFonts w:ascii="Calibri" w:hAnsi="Calibri"/>
          <w:sz w:val="24"/>
          <w:szCs w:val="24"/>
        </w:rPr>
        <w:t xml:space="preserve"> of the genome</w:t>
      </w:r>
      <w:r w:rsidR="00951059">
        <w:rPr>
          <w:rFonts w:ascii="Calibri" w:hAnsi="Calibri"/>
          <w:sz w:val="24"/>
          <w:szCs w:val="24"/>
        </w:rPr>
        <w:t xml:space="preserve"> and 1 PacBio </w:t>
      </w:r>
      <w:proofErr w:type="spellStart"/>
      <w:r w:rsidR="00951059">
        <w:rPr>
          <w:rFonts w:ascii="Calibri" w:hAnsi="Calibri"/>
          <w:sz w:val="24"/>
          <w:szCs w:val="24"/>
        </w:rPr>
        <w:t>SMRTbell</w:t>
      </w:r>
      <w:proofErr w:type="spellEnd"/>
      <w:r w:rsidR="00951059">
        <w:rPr>
          <w:rFonts w:ascii="Calibri" w:hAnsi="Calibri"/>
          <w:sz w:val="24"/>
          <w:szCs w:val="24"/>
        </w:rPr>
        <w:t xml:space="preserve"> library per each 3Gbp</w:t>
      </w:r>
      <w:r w:rsidRPr="00FB1936">
        <w:rPr>
          <w:rFonts w:ascii="Calibri" w:hAnsi="Calibri"/>
          <w:sz w:val="24"/>
          <w:szCs w:val="24"/>
        </w:rPr>
        <w:t>)</w:t>
      </w:r>
      <w:r w:rsidR="00E85B58">
        <w:rPr>
          <w:rFonts w:ascii="Calibri" w:hAnsi="Calibri"/>
          <w:sz w:val="24"/>
          <w:szCs w:val="24"/>
        </w:rPr>
        <w:t>, this should</w:t>
      </w:r>
      <w:r w:rsidRPr="00FB1936">
        <w:rPr>
          <w:rFonts w:ascii="Calibri" w:hAnsi="Calibri"/>
          <w:sz w:val="24"/>
          <w:szCs w:val="24"/>
        </w:rPr>
        <w:t xml:space="preserve"> diversify the sequenced fragments and decrease the duplication level</w:t>
      </w:r>
      <w:r w:rsidR="002C22E8">
        <w:rPr>
          <w:rFonts w:ascii="Calibri" w:hAnsi="Calibri"/>
          <w:sz w:val="24"/>
          <w:szCs w:val="24"/>
        </w:rPr>
        <w:t>.</w:t>
      </w:r>
    </w:p>
    <w:p w14:paraId="0F9750DD" w14:textId="77777777" w:rsidR="00E85B58" w:rsidRDefault="002C22E8" w:rsidP="00E85B58">
      <w:pPr>
        <w:pStyle w:val="ListParagraph"/>
        <w:numPr>
          <w:ilvl w:val="0"/>
          <w:numId w:val="38"/>
        </w:numPr>
        <w:bidi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For the</w:t>
      </w:r>
      <w:r w:rsidR="0018051C" w:rsidRPr="00FB1936">
        <w:rPr>
          <w:rFonts w:ascii="Calibri" w:hAnsi="Calibri"/>
          <w:sz w:val="24"/>
          <w:szCs w:val="24"/>
        </w:rPr>
        <w:t xml:space="preserve"> same reason, it is advisable to use the largest recommended amount of gDNA in the protocol of the MP libraries preparation.</w:t>
      </w:r>
    </w:p>
    <w:p w14:paraId="30385D50" w14:textId="3212A02B" w:rsidR="000D4186" w:rsidRPr="00A34FBC" w:rsidRDefault="00E85B58" w:rsidP="00E85B58">
      <w:pPr>
        <w:bidi w:val="0"/>
        <w:rPr>
          <w:rFonts w:ascii="Calibri" w:hAnsi="Calibri"/>
          <w:sz w:val="28"/>
          <w:szCs w:val="28"/>
        </w:rPr>
      </w:pPr>
      <w:r w:rsidRPr="00A34FBC">
        <w:rPr>
          <w:rFonts w:ascii="Calibri" w:hAnsi="Calibri"/>
          <w:b/>
          <w:bCs/>
          <w:sz w:val="24"/>
          <w:szCs w:val="24"/>
          <w:u w:val="single"/>
        </w:rPr>
        <w:t>A</w:t>
      </w:r>
      <w:r w:rsidR="000D4186" w:rsidRPr="00A34FBC">
        <w:rPr>
          <w:rFonts w:ascii="Calibri" w:hAnsi="Calibri"/>
          <w:b/>
          <w:bCs/>
          <w:sz w:val="24"/>
          <w:szCs w:val="24"/>
          <w:u w:val="single"/>
        </w:rPr>
        <w:t xml:space="preserve">ll output </w:t>
      </w:r>
      <w:proofErr w:type="spellStart"/>
      <w:r w:rsidR="000D4186" w:rsidRPr="00A34FBC">
        <w:rPr>
          <w:rFonts w:ascii="Calibri" w:hAnsi="Calibri"/>
          <w:b/>
          <w:bCs/>
          <w:sz w:val="24"/>
          <w:szCs w:val="24"/>
          <w:u w:val="single"/>
        </w:rPr>
        <w:t>fastq</w:t>
      </w:r>
      <w:proofErr w:type="spellEnd"/>
      <w:r w:rsidR="000D4186" w:rsidRPr="00A34FBC">
        <w:rPr>
          <w:rFonts w:ascii="Calibri" w:hAnsi="Calibri"/>
          <w:b/>
          <w:bCs/>
          <w:sz w:val="24"/>
          <w:szCs w:val="24"/>
          <w:u w:val="single"/>
        </w:rPr>
        <w:t xml:space="preserve"> files and relevant output analysis files</w:t>
      </w:r>
      <w:r w:rsidRPr="00A34FBC">
        <w:rPr>
          <w:rFonts w:ascii="Calibri" w:hAnsi="Calibri"/>
          <w:b/>
          <w:bCs/>
          <w:sz w:val="24"/>
          <w:szCs w:val="24"/>
          <w:u w:val="single"/>
        </w:rPr>
        <w:t xml:space="preserve"> should be referred to NRGene for QC and approval</w:t>
      </w:r>
      <w:r w:rsidR="000D4186" w:rsidRPr="00A34FBC">
        <w:rPr>
          <w:rFonts w:ascii="Calibri" w:hAnsi="Calibri"/>
          <w:b/>
          <w:bCs/>
          <w:sz w:val="24"/>
          <w:szCs w:val="24"/>
          <w:u w:val="single"/>
        </w:rPr>
        <w:t xml:space="preserve">. </w:t>
      </w:r>
    </w:p>
    <w:p w14:paraId="2FF0093D" w14:textId="343E8E84" w:rsidR="000D4186" w:rsidRDefault="000D4186" w:rsidP="0083648E">
      <w:pPr>
        <w:pStyle w:val="ListParagraph"/>
        <w:numPr>
          <w:ilvl w:val="0"/>
          <w:numId w:val="43"/>
        </w:numPr>
        <w:bidi w:val="0"/>
        <w:spacing w:line="259" w:lineRule="auto"/>
        <w:contextualSpacing/>
        <w:rPr>
          <w:rFonts w:ascii="Calibri" w:hAnsi="Calibri"/>
          <w:b/>
          <w:bCs/>
          <w:sz w:val="28"/>
          <w:szCs w:val="28"/>
          <w:u w:val="single"/>
        </w:rPr>
      </w:pPr>
      <w:r w:rsidRPr="000D4186">
        <w:rPr>
          <w:rFonts w:ascii="Calibri" w:hAnsi="Calibri"/>
          <w:b/>
          <w:bCs/>
          <w:sz w:val="28"/>
          <w:szCs w:val="28"/>
          <w:u w:val="single"/>
        </w:rPr>
        <w:t>Quality Measurements</w:t>
      </w:r>
    </w:p>
    <w:p w14:paraId="12C495C1" w14:textId="77777777" w:rsidR="002C22E8" w:rsidRDefault="002C22E8" w:rsidP="002C22E8">
      <w:pPr>
        <w:bidi w:val="0"/>
        <w:spacing w:line="259" w:lineRule="auto"/>
        <w:contextualSpacing/>
        <w:rPr>
          <w:rFonts w:ascii="Calibri" w:hAnsi="Calibri"/>
          <w:sz w:val="24"/>
          <w:szCs w:val="24"/>
        </w:rPr>
      </w:pPr>
    </w:p>
    <w:p w14:paraId="5EEE29DB" w14:textId="6C79C7F5" w:rsidR="003C3041" w:rsidRDefault="00A34FBC" w:rsidP="002C22E8">
      <w:pPr>
        <w:bidi w:val="0"/>
        <w:spacing w:line="259" w:lineRule="auto"/>
        <w:contextualSpacing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The following table shows the minimal quality thresholds required from the sequencing data produced</w:t>
      </w:r>
      <w:r>
        <w:rPr>
          <w:rStyle w:val="FootnoteReference"/>
          <w:rFonts w:ascii="Calibri" w:hAnsi="Calibri"/>
          <w:sz w:val="24"/>
          <w:szCs w:val="24"/>
        </w:rPr>
        <w:footnoteReference w:id="5"/>
      </w:r>
      <w:r>
        <w:rPr>
          <w:rFonts w:ascii="Calibri" w:hAnsi="Calibri"/>
          <w:sz w:val="24"/>
          <w:szCs w:val="24"/>
        </w:rPr>
        <w:t>.</w:t>
      </w:r>
    </w:p>
    <w:p w14:paraId="2F8C9A29" w14:textId="77777777" w:rsidR="002C22E8" w:rsidRPr="002C22E8" w:rsidRDefault="002C22E8" w:rsidP="002C22E8">
      <w:pPr>
        <w:bidi w:val="0"/>
        <w:spacing w:line="259" w:lineRule="auto"/>
        <w:contextualSpacing/>
        <w:rPr>
          <w:rFonts w:ascii="Calibri" w:hAnsi="Calibri"/>
          <w:sz w:val="24"/>
          <w:szCs w:val="24"/>
        </w:rPr>
      </w:pPr>
    </w:p>
    <w:tbl>
      <w:tblPr>
        <w:tblStyle w:val="GridTable6Colorful-Accent3"/>
        <w:tblW w:w="92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5"/>
        <w:gridCol w:w="1980"/>
        <w:gridCol w:w="1710"/>
        <w:gridCol w:w="3510"/>
        <w:gridCol w:w="1724"/>
      </w:tblGrid>
      <w:tr w:rsidR="00A4064E" w:rsidRPr="005231E8" w14:paraId="7896DFE0" w14:textId="77777777" w:rsidTr="00A406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" w:type="dxa"/>
            <w:shd w:val="clear" w:color="auto" w:fill="F2F2F2" w:themeFill="background1" w:themeFillShade="F2"/>
          </w:tcPr>
          <w:p w14:paraId="0B4F0B5F" w14:textId="0FF4691A" w:rsidR="00A4064E" w:rsidRPr="005231E8" w:rsidRDefault="00A4064E" w:rsidP="003C3041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b w:val="0"/>
                <w:bCs w:val="0"/>
                <w:color w:val="auto"/>
              </w:rPr>
            </w:pPr>
            <w:r w:rsidRPr="005231E8">
              <w:rPr>
                <w:rFonts w:ascii="Calibri" w:hAnsi="Calibri"/>
                <w:b w:val="0"/>
                <w:bCs w:val="0"/>
                <w:color w:val="auto"/>
              </w:rPr>
              <w:t>#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14:paraId="6749A4EC" w14:textId="401F4962" w:rsidR="00A4064E" w:rsidRPr="005231E8" w:rsidRDefault="00A4064E" w:rsidP="003C3041">
            <w:pPr>
              <w:autoSpaceDE w:val="0"/>
              <w:autoSpaceDN w:val="0"/>
              <w:adjustRightInd w:val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auto"/>
              </w:rPr>
            </w:pPr>
            <w:r w:rsidRPr="005231E8">
              <w:rPr>
                <w:rFonts w:ascii="Calibri" w:hAnsi="Calibri"/>
                <w:b w:val="0"/>
                <w:bCs w:val="0"/>
                <w:color w:val="auto"/>
              </w:rPr>
              <w:t>Library type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14:paraId="0F48EDAB" w14:textId="77777777" w:rsidR="00A4064E" w:rsidRPr="005231E8" w:rsidRDefault="00A4064E" w:rsidP="003C3041">
            <w:pPr>
              <w:autoSpaceDE w:val="0"/>
              <w:autoSpaceDN w:val="0"/>
              <w:adjustRightInd w:val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auto"/>
              </w:rPr>
            </w:pPr>
            <w:r w:rsidRPr="005231E8">
              <w:rPr>
                <w:rFonts w:ascii="Calibri" w:hAnsi="Calibri"/>
                <w:b w:val="0"/>
                <w:bCs w:val="0"/>
                <w:color w:val="auto"/>
              </w:rPr>
              <w:t>Quality</w:t>
            </w:r>
          </w:p>
          <w:p w14:paraId="7BD27D3A" w14:textId="77777777" w:rsidR="00A4064E" w:rsidRPr="005231E8" w:rsidRDefault="00A4064E" w:rsidP="003C3041">
            <w:pPr>
              <w:autoSpaceDE w:val="0"/>
              <w:autoSpaceDN w:val="0"/>
              <w:adjustRightInd w:val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auto"/>
              </w:rPr>
            </w:pPr>
            <w:r w:rsidRPr="005231E8">
              <w:rPr>
                <w:rFonts w:ascii="Calibri" w:hAnsi="Calibri"/>
                <w:b w:val="0"/>
                <w:bCs w:val="0"/>
                <w:color w:val="auto"/>
              </w:rPr>
              <w:t>(any applicable software)</w:t>
            </w:r>
          </w:p>
        </w:tc>
        <w:tc>
          <w:tcPr>
            <w:tcW w:w="3510" w:type="dxa"/>
            <w:shd w:val="clear" w:color="auto" w:fill="F2F2F2" w:themeFill="background1" w:themeFillShade="F2"/>
          </w:tcPr>
          <w:p w14:paraId="551B1E8B" w14:textId="77777777" w:rsidR="00A4064E" w:rsidRPr="005231E8" w:rsidRDefault="00A4064E" w:rsidP="003C3041">
            <w:pPr>
              <w:autoSpaceDE w:val="0"/>
              <w:autoSpaceDN w:val="0"/>
              <w:adjustRightInd w:val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auto"/>
              </w:rPr>
            </w:pPr>
            <w:r w:rsidRPr="005231E8">
              <w:rPr>
                <w:rFonts w:ascii="Calibri" w:hAnsi="Calibri"/>
                <w:b w:val="0"/>
                <w:bCs w:val="0"/>
                <w:color w:val="auto"/>
              </w:rPr>
              <w:t>Overlapping</w:t>
            </w:r>
            <w:r w:rsidRPr="00A34FBC">
              <w:rPr>
                <w:rFonts w:ascii="Calibri" w:hAnsi="Calibri"/>
                <w:b w:val="0"/>
                <w:bCs w:val="0"/>
                <w:color w:val="auto"/>
                <w:vertAlign w:val="superscript"/>
              </w:rPr>
              <w:footnoteReference w:id="6"/>
            </w:r>
          </w:p>
          <w:p w14:paraId="0C6F99BC" w14:textId="77777777" w:rsidR="00A4064E" w:rsidRPr="005231E8" w:rsidRDefault="00A4064E" w:rsidP="003C3041">
            <w:pPr>
              <w:autoSpaceDE w:val="0"/>
              <w:autoSpaceDN w:val="0"/>
              <w:adjustRightInd w:val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auto"/>
              </w:rPr>
            </w:pPr>
          </w:p>
        </w:tc>
        <w:tc>
          <w:tcPr>
            <w:tcW w:w="1724" w:type="dxa"/>
            <w:shd w:val="clear" w:color="auto" w:fill="F2F2F2" w:themeFill="background1" w:themeFillShade="F2"/>
          </w:tcPr>
          <w:p w14:paraId="57EB4A86" w14:textId="77777777" w:rsidR="00A4064E" w:rsidRPr="005231E8" w:rsidRDefault="00A4064E" w:rsidP="003C3041">
            <w:pPr>
              <w:autoSpaceDE w:val="0"/>
              <w:autoSpaceDN w:val="0"/>
              <w:adjustRightInd w:val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auto"/>
              </w:rPr>
            </w:pPr>
            <w:proofErr w:type="spellStart"/>
            <w:r w:rsidRPr="005231E8">
              <w:rPr>
                <w:rFonts w:ascii="Calibri" w:hAnsi="Calibri"/>
                <w:b w:val="0"/>
                <w:bCs w:val="0"/>
                <w:color w:val="auto"/>
              </w:rPr>
              <w:t>Nextera</w:t>
            </w:r>
            <w:proofErr w:type="spellEnd"/>
            <w:r w:rsidRPr="005231E8">
              <w:rPr>
                <w:rFonts w:ascii="Calibri" w:hAnsi="Calibri"/>
                <w:b w:val="0"/>
                <w:bCs w:val="0"/>
                <w:color w:val="auto"/>
              </w:rPr>
              <w:t xml:space="preserve"> junction adapter percentage</w:t>
            </w:r>
            <w:r w:rsidRPr="00A34FBC">
              <w:rPr>
                <w:rFonts w:ascii="Calibri" w:hAnsi="Calibri"/>
                <w:b w:val="0"/>
                <w:bCs w:val="0"/>
                <w:color w:val="auto"/>
                <w:vertAlign w:val="superscript"/>
              </w:rPr>
              <w:footnoteReference w:id="7"/>
            </w:r>
          </w:p>
        </w:tc>
      </w:tr>
      <w:tr w:rsidR="00A4064E" w:rsidRPr="005231E8" w14:paraId="1B89E4C8" w14:textId="77777777" w:rsidTr="00A406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" w:type="dxa"/>
            <w:shd w:val="clear" w:color="auto" w:fill="F2F2F2" w:themeFill="background1" w:themeFillShade="F2"/>
          </w:tcPr>
          <w:p w14:paraId="66985B14" w14:textId="5B464286" w:rsidR="00A4064E" w:rsidRPr="005231E8" w:rsidRDefault="00A4064E" w:rsidP="003C3041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b w:val="0"/>
                <w:bCs w:val="0"/>
                <w:color w:val="auto"/>
              </w:rPr>
            </w:pPr>
            <w:r w:rsidRPr="005231E8">
              <w:rPr>
                <w:rFonts w:ascii="Calibri" w:hAnsi="Calibri"/>
                <w:b w:val="0"/>
                <w:bCs w:val="0"/>
                <w:color w:val="auto"/>
              </w:rPr>
              <w:t>1</w:t>
            </w:r>
          </w:p>
        </w:tc>
        <w:tc>
          <w:tcPr>
            <w:tcW w:w="1980" w:type="dxa"/>
            <w:shd w:val="clear" w:color="auto" w:fill="auto"/>
          </w:tcPr>
          <w:p w14:paraId="4F17957A" w14:textId="333A99CE" w:rsidR="00A4064E" w:rsidRPr="005231E8" w:rsidRDefault="00A4064E" w:rsidP="003C3041">
            <w:pPr>
              <w:autoSpaceDE w:val="0"/>
              <w:autoSpaceDN w:val="0"/>
              <w:bidi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5231E8">
              <w:rPr>
                <w:rFonts w:ascii="Calibri" w:hAnsi="Calibri"/>
                <w:color w:val="auto"/>
              </w:rPr>
              <w:t>PCR-free PE library (450</w:t>
            </w:r>
            <w:r>
              <w:rPr>
                <w:rFonts w:ascii="Calibri" w:hAnsi="Calibri"/>
                <w:color w:val="auto"/>
              </w:rPr>
              <w:t>bp</w:t>
            </w:r>
            <w:r w:rsidRPr="005231E8">
              <w:rPr>
                <w:rFonts w:ascii="Calibri" w:hAnsi="Calibri"/>
                <w:color w:val="auto"/>
              </w:rPr>
              <w:t>-460bp)</w:t>
            </w:r>
          </w:p>
        </w:tc>
        <w:tc>
          <w:tcPr>
            <w:tcW w:w="1710" w:type="dxa"/>
            <w:shd w:val="clear" w:color="auto" w:fill="auto"/>
          </w:tcPr>
          <w:p w14:paraId="56CE41F6" w14:textId="77777777" w:rsidR="00A4064E" w:rsidRPr="005231E8" w:rsidRDefault="00A4064E" w:rsidP="003C3041">
            <w:pPr>
              <w:autoSpaceDE w:val="0"/>
              <w:autoSpaceDN w:val="0"/>
              <w:bidi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5231E8">
              <w:rPr>
                <w:rFonts w:ascii="Calibri" w:hAnsi="Calibri"/>
                <w:color w:val="auto"/>
              </w:rPr>
              <w:t>Q30&gt;80%</w:t>
            </w:r>
          </w:p>
        </w:tc>
        <w:tc>
          <w:tcPr>
            <w:tcW w:w="3510" w:type="dxa"/>
            <w:shd w:val="clear" w:color="auto" w:fill="auto"/>
          </w:tcPr>
          <w:p w14:paraId="41C54FA3" w14:textId="77777777" w:rsidR="00A4064E" w:rsidRPr="005231E8" w:rsidRDefault="00A4064E" w:rsidP="003C3041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bidi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5231E8">
              <w:rPr>
                <w:rFonts w:ascii="Calibri" w:hAnsi="Calibri"/>
                <w:color w:val="auto"/>
              </w:rPr>
              <w:t>85-90% of read pairs are merged.</w:t>
            </w:r>
          </w:p>
          <w:p w14:paraId="498CEED0" w14:textId="77777777" w:rsidR="00A4064E" w:rsidRPr="005231E8" w:rsidRDefault="00A4064E" w:rsidP="003C3041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bidi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5231E8">
              <w:rPr>
                <w:rFonts w:ascii="Calibri" w:hAnsi="Calibri"/>
                <w:color w:val="auto"/>
              </w:rPr>
              <w:t>Distribution Up to 2σ (std)</w:t>
            </w:r>
          </w:p>
          <w:p w14:paraId="3EB29028" w14:textId="77777777" w:rsidR="00A4064E" w:rsidRPr="005231E8" w:rsidRDefault="00A4064E" w:rsidP="003C3041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bidi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5231E8">
              <w:rPr>
                <w:rFonts w:ascii="Calibri" w:hAnsi="Calibri"/>
                <w:color w:val="auto"/>
              </w:rPr>
              <w:t>Average size- 450-460bp</w:t>
            </w:r>
          </w:p>
        </w:tc>
        <w:tc>
          <w:tcPr>
            <w:tcW w:w="1724" w:type="dxa"/>
            <w:shd w:val="clear" w:color="auto" w:fill="auto"/>
          </w:tcPr>
          <w:p w14:paraId="3C1C0F76" w14:textId="11EB29D3" w:rsidR="00A4064E" w:rsidRPr="005231E8" w:rsidRDefault="00A4064E" w:rsidP="00554CCD">
            <w:pPr>
              <w:autoSpaceDE w:val="0"/>
              <w:autoSpaceDN w:val="0"/>
              <w:bidi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5231E8">
              <w:rPr>
                <w:rFonts w:ascii="Calibri" w:hAnsi="Calibri"/>
                <w:color w:val="auto"/>
              </w:rPr>
              <w:t>-</w:t>
            </w:r>
          </w:p>
        </w:tc>
      </w:tr>
      <w:tr w:rsidR="00A4064E" w:rsidRPr="005231E8" w14:paraId="5B0AFDA8" w14:textId="77777777" w:rsidTr="00A4064E">
        <w:trPr>
          <w:trHeight w:val="5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" w:type="dxa"/>
            <w:shd w:val="clear" w:color="auto" w:fill="F2F2F2" w:themeFill="background1" w:themeFillShade="F2"/>
          </w:tcPr>
          <w:p w14:paraId="398C11D3" w14:textId="3172ED3E" w:rsidR="00A4064E" w:rsidRPr="005231E8" w:rsidRDefault="00A4064E" w:rsidP="003C3041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b w:val="0"/>
                <w:bCs w:val="0"/>
                <w:color w:val="auto"/>
              </w:rPr>
            </w:pPr>
            <w:r w:rsidRPr="005231E8">
              <w:rPr>
                <w:rFonts w:ascii="Calibri" w:hAnsi="Calibri"/>
                <w:b w:val="0"/>
                <w:bCs w:val="0"/>
                <w:color w:val="auto"/>
              </w:rPr>
              <w:t>2</w:t>
            </w:r>
          </w:p>
        </w:tc>
        <w:tc>
          <w:tcPr>
            <w:tcW w:w="1980" w:type="dxa"/>
            <w:shd w:val="clear" w:color="auto" w:fill="auto"/>
          </w:tcPr>
          <w:p w14:paraId="141A8801" w14:textId="2FE96573" w:rsidR="00A4064E" w:rsidRPr="005231E8" w:rsidRDefault="00A4064E" w:rsidP="003C3041">
            <w:pPr>
              <w:autoSpaceDE w:val="0"/>
              <w:autoSpaceDN w:val="0"/>
              <w:bidi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5231E8">
              <w:rPr>
                <w:rFonts w:ascii="Calibri" w:hAnsi="Calibri"/>
                <w:color w:val="auto"/>
              </w:rPr>
              <w:t>PCR-free PE library (</w:t>
            </w:r>
            <w:r>
              <w:rPr>
                <w:rFonts w:ascii="Calibri" w:hAnsi="Calibri"/>
                <w:color w:val="auto"/>
              </w:rPr>
              <w:t>700bp</w:t>
            </w:r>
            <w:r w:rsidRPr="005231E8">
              <w:rPr>
                <w:rFonts w:ascii="Calibri" w:hAnsi="Calibri"/>
                <w:color w:val="auto"/>
              </w:rPr>
              <w:t>)</w:t>
            </w:r>
          </w:p>
        </w:tc>
        <w:tc>
          <w:tcPr>
            <w:tcW w:w="1710" w:type="dxa"/>
            <w:shd w:val="clear" w:color="auto" w:fill="auto"/>
          </w:tcPr>
          <w:p w14:paraId="58E03C71" w14:textId="77777777" w:rsidR="00A4064E" w:rsidRPr="005231E8" w:rsidRDefault="00A4064E" w:rsidP="003C3041">
            <w:pPr>
              <w:autoSpaceDE w:val="0"/>
              <w:autoSpaceDN w:val="0"/>
              <w:bidi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5231E8">
              <w:rPr>
                <w:rFonts w:ascii="Calibri" w:hAnsi="Calibri"/>
                <w:color w:val="auto"/>
              </w:rPr>
              <w:t>Q30&gt;80%</w:t>
            </w:r>
          </w:p>
        </w:tc>
        <w:tc>
          <w:tcPr>
            <w:tcW w:w="3510" w:type="dxa"/>
            <w:shd w:val="clear" w:color="auto" w:fill="auto"/>
          </w:tcPr>
          <w:p w14:paraId="2D7BB017" w14:textId="5BE52A9C" w:rsidR="00A4064E" w:rsidRPr="005231E8" w:rsidRDefault="00A4064E" w:rsidP="00554CCD">
            <w:pPr>
              <w:autoSpaceDE w:val="0"/>
              <w:autoSpaceDN w:val="0"/>
              <w:bidi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5231E8">
              <w:rPr>
                <w:rFonts w:ascii="Calibri" w:hAnsi="Calibri"/>
                <w:color w:val="auto"/>
              </w:rPr>
              <w:t>-</w:t>
            </w:r>
          </w:p>
        </w:tc>
        <w:tc>
          <w:tcPr>
            <w:tcW w:w="1724" w:type="dxa"/>
            <w:shd w:val="clear" w:color="auto" w:fill="auto"/>
          </w:tcPr>
          <w:p w14:paraId="30BCEE34" w14:textId="02017542" w:rsidR="00A4064E" w:rsidRPr="005231E8" w:rsidRDefault="00A4064E" w:rsidP="00554CCD">
            <w:pPr>
              <w:autoSpaceDE w:val="0"/>
              <w:autoSpaceDN w:val="0"/>
              <w:bidi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5231E8">
              <w:rPr>
                <w:rFonts w:ascii="Calibri" w:hAnsi="Calibri"/>
                <w:color w:val="auto"/>
              </w:rPr>
              <w:t>-</w:t>
            </w:r>
          </w:p>
        </w:tc>
      </w:tr>
      <w:tr w:rsidR="00A4064E" w:rsidRPr="005231E8" w14:paraId="71545893" w14:textId="77777777" w:rsidTr="00A406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" w:type="dxa"/>
            <w:shd w:val="clear" w:color="auto" w:fill="F2F2F2" w:themeFill="background1" w:themeFillShade="F2"/>
          </w:tcPr>
          <w:p w14:paraId="58AF3AB0" w14:textId="21041FD8" w:rsidR="00A4064E" w:rsidRPr="005231E8" w:rsidRDefault="00A4064E" w:rsidP="003C3041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b w:val="0"/>
                <w:bCs w:val="0"/>
                <w:color w:val="auto"/>
              </w:rPr>
            </w:pPr>
            <w:r w:rsidRPr="005231E8">
              <w:rPr>
                <w:rFonts w:ascii="Calibri" w:hAnsi="Calibri"/>
                <w:b w:val="0"/>
                <w:bCs w:val="0"/>
                <w:color w:val="auto"/>
              </w:rPr>
              <w:lastRenderedPageBreak/>
              <w:t>3</w:t>
            </w:r>
          </w:p>
        </w:tc>
        <w:tc>
          <w:tcPr>
            <w:tcW w:w="1980" w:type="dxa"/>
            <w:shd w:val="clear" w:color="auto" w:fill="auto"/>
          </w:tcPr>
          <w:p w14:paraId="4FB1FBC9" w14:textId="4D94989A" w:rsidR="00A4064E" w:rsidRPr="005231E8" w:rsidRDefault="00A4064E" w:rsidP="003C3041">
            <w:pPr>
              <w:autoSpaceDE w:val="0"/>
              <w:autoSpaceDN w:val="0"/>
              <w:bidi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5231E8">
              <w:rPr>
                <w:rFonts w:ascii="Calibri" w:hAnsi="Calibri"/>
                <w:color w:val="auto"/>
              </w:rPr>
              <w:t>MP (</w:t>
            </w:r>
            <w:proofErr w:type="spellStart"/>
            <w:r w:rsidRPr="005231E8">
              <w:rPr>
                <w:rFonts w:ascii="Calibri" w:hAnsi="Calibri"/>
                <w:color w:val="auto"/>
              </w:rPr>
              <w:t>Nextera</w:t>
            </w:r>
            <w:proofErr w:type="spellEnd"/>
            <w:r w:rsidRPr="005231E8">
              <w:rPr>
                <w:rFonts w:ascii="Calibri" w:hAnsi="Calibri"/>
                <w:color w:val="auto"/>
              </w:rPr>
              <w:t xml:space="preserve"> MP Gel Plus)</w:t>
            </w:r>
            <w:r w:rsidRPr="005231E8">
              <w:rPr>
                <w:rFonts w:ascii="Calibri" w:hAnsi="Calibri"/>
                <w:color w:val="auto"/>
                <w:vertAlign w:val="superscript"/>
              </w:rPr>
              <w:footnoteReference w:id="8"/>
            </w:r>
          </w:p>
        </w:tc>
        <w:tc>
          <w:tcPr>
            <w:tcW w:w="1710" w:type="dxa"/>
            <w:shd w:val="clear" w:color="auto" w:fill="auto"/>
          </w:tcPr>
          <w:p w14:paraId="7A151B1E" w14:textId="77777777" w:rsidR="00A4064E" w:rsidRPr="005231E8" w:rsidRDefault="00A4064E" w:rsidP="003C3041">
            <w:pPr>
              <w:autoSpaceDE w:val="0"/>
              <w:autoSpaceDN w:val="0"/>
              <w:bidi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5231E8">
              <w:rPr>
                <w:rFonts w:ascii="Calibri" w:hAnsi="Calibri"/>
                <w:color w:val="auto"/>
              </w:rPr>
              <w:t>Q30&gt;80%</w:t>
            </w:r>
          </w:p>
        </w:tc>
        <w:tc>
          <w:tcPr>
            <w:tcW w:w="3510" w:type="dxa"/>
            <w:shd w:val="clear" w:color="auto" w:fill="auto"/>
          </w:tcPr>
          <w:p w14:paraId="16BE4A95" w14:textId="064E0E53" w:rsidR="00A4064E" w:rsidRPr="005231E8" w:rsidRDefault="00A4064E" w:rsidP="00554CCD">
            <w:pPr>
              <w:autoSpaceDE w:val="0"/>
              <w:autoSpaceDN w:val="0"/>
              <w:bidi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5231E8">
              <w:rPr>
                <w:rFonts w:ascii="Calibri" w:hAnsi="Calibri"/>
                <w:color w:val="auto"/>
              </w:rPr>
              <w:t>-</w:t>
            </w:r>
          </w:p>
        </w:tc>
        <w:tc>
          <w:tcPr>
            <w:tcW w:w="1724" w:type="dxa"/>
            <w:shd w:val="clear" w:color="auto" w:fill="auto"/>
          </w:tcPr>
          <w:p w14:paraId="3961A06D" w14:textId="20288D56" w:rsidR="00A4064E" w:rsidRPr="005231E8" w:rsidRDefault="00A4064E" w:rsidP="003C3041">
            <w:pPr>
              <w:autoSpaceDE w:val="0"/>
              <w:autoSpaceDN w:val="0"/>
              <w:bidi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5231E8">
              <w:rPr>
                <w:rFonts w:ascii="Calibri" w:hAnsi="Calibri"/>
                <w:color w:val="auto"/>
              </w:rPr>
              <w:t>&gt;20%</w:t>
            </w:r>
            <w:r>
              <w:rPr>
                <w:rFonts w:ascii="Calibri" w:hAnsi="Calibri"/>
                <w:color w:val="auto"/>
              </w:rPr>
              <w:t xml:space="preserve"> and &lt;75%</w:t>
            </w:r>
          </w:p>
        </w:tc>
      </w:tr>
      <w:tr w:rsidR="00A4064E" w:rsidRPr="005231E8" w14:paraId="6AAD5D06" w14:textId="77777777" w:rsidTr="00A4064E">
        <w:trPr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" w:type="dxa"/>
            <w:shd w:val="clear" w:color="auto" w:fill="F2F2F2" w:themeFill="background1" w:themeFillShade="F2"/>
          </w:tcPr>
          <w:p w14:paraId="12F30430" w14:textId="36465D6A" w:rsidR="00A4064E" w:rsidRPr="005231E8" w:rsidRDefault="00A4064E" w:rsidP="003C3041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b w:val="0"/>
                <w:bCs w:val="0"/>
                <w:color w:val="auto"/>
              </w:rPr>
            </w:pPr>
            <w:r w:rsidRPr="005231E8">
              <w:rPr>
                <w:rFonts w:ascii="Calibri" w:hAnsi="Calibri"/>
                <w:b w:val="0"/>
                <w:bCs w:val="0"/>
                <w:color w:val="auto"/>
              </w:rPr>
              <w:t>4</w:t>
            </w:r>
          </w:p>
        </w:tc>
        <w:tc>
          <w:tcPr>
            <w:tcW w:w="1980" w:type="dxa"/>
            <w:shd w:val="clear" w:color="auto" w:fill="auto"/>
          </w:tcPr>
          <w:p w14:paraId="4BD6FD95" w14:textId="556B5D9C" w:rsidR="00A4064E" w:rsidRPr="005231E8" w:rsidRDefault="00A4064E" w:rsidP="003C3041">
            <w:pPr>
              <w:autoSpaceDE w:val="0"/>
              <w:autoSpaceDN w:val="0"/>
              <w:bidi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5231E8">
              <w:rPr>
                <w:rFonts w:ascii="Calibri" w:hAnsi="Calibri"/>
                <w:color w:val="auto"/>
              </w:rPr>
              <w:t>Chromium (10X)</w:t>
            </w:r>
          </w:p>
        </w:tc>
        <w:tc>
          <w:tcPr>
            <w:tcW w:w="1710" w:type="dxa"/>
            <w:shd w:val="clear" w:color="auto" w:fill="auto"/>
          </w:tcPr>
          <w:p w14:paraId="11CB127A" w14:textId="77777777" w:rsidR="00A4064E" w:rsidRPr="005231E8" w:rsidRDefault="00A4064E" w:rsidP="003C3041">
            <w:pPr>
              <w:autoSpaceDE w:val="0"/>
              <w:autoSpaceDN w:val="0"/>
              <w:bidi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5231E8">
              <w:rPr>
                <w:rFonts w:ascii="Calibri" w:hAnsi="Calibri"/>
                <w:color w:val="auto"/>
              </w:rPr>
              <w:t>Q30&gt;80%</w:t>
            </w:r>
          </w:p>
        </w:tc>
        <w:tc>
          <w:tcPr>
            <w:tcW w:w="3510" w:type="dxa"/>
            <w:shd w:val="clear" w:color="auto" w:fill="auto"/>
          </w:tcPr>
          <w:p w14:paraId="36908187" w14:textId="339C1838" w:rsidR="00A4064E" w:rsidRPr="005231E8" w:rsidRDefault="00A4064E" w:rsidP="00554CCD">
            <w:pPr>
              <w:autoSpaceDE w:val="0"/>
              <w:autoSpaceDN w:val="0"/>
              <w:bidi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5231E8">
              <w:rPr>
                <w:rFonts w:ascii="Calibri" w:hAnsi="Calibri"/>
                <w:color w:val="auto"/>
              </w:rPr>
              <w:t>-</w:t>
            </w:r>
          </w:p>
        </w:tc>
        <w:tc>
          <w:tcPr>
            <w:tcW w:w="1724" w:type="dxa"/>
            <w:shd w:val="clear" w:color="auto" w:fill="auto"/>
          </w:tcPr>
          <w:p w14:paraId="219BA248" w14:textId="7469F704" w:rsidR="00A4064E" w:rsidRPr="005231E8" w:rsidRDefault="00A4064E" w:rsidP="00554CCD">
            <w:pPr>
              <w:autoSpaceDE w:val="0"/>
              <w:autoSpaceDN w:val="0"/>
              <w:bidi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5231E8">
              <w:rPr>
                <w:rFonts w:ascii="Calibri" w:hAnsi="Calibri"/>
                <w:color w:val="auto"/>
              </w:rPr>
              <w:t>-</w:t>
            </w:r>
          </w:p>
        </w:tc>
      </w:tr>
    </w:tbl>
    <w:p w14:paraId="365B4A99" w14:textId="2789C52E" w:rsidR="003C3041" w:rsidRPr="005231E8" w:rsidRDefault="003C3041" w:rsidP="003C3041">
      <w:pPr>
        <w:pStyle w:val="ListParagraph"/>
        <w:bidi w:val="0"/>
        <w:spacing w:line="259" w:lineRule="auto"/>
        <w:ind w:left="360"/>
        <w:contextualSpacing/>
        <w:rPr>
          <w:rFonts w:ascii="Calibri" w:hAnsi="Calibri"/>
        </w:rPr>
      </w:pPr>
    </w:p>
    <w:p w14:paraId="6B5E4D73" w14:textId="1BCE2985" w:rsidR="00F853D7" w:rsidRPr="005231E8" w:rsidRDefault="00F853D7" w:rsidP="003C3041">
      <w:pPr>
        <w:pStyle w:val="ListParagraph"/>
        <w:bidi w:val="0"/>
        <w:spacing w:line="259" w:lineRule="auto"/>
        <w:ind w:left="360"/>
        <w:contextualSpacing/>
        <w:rPr>
          <w:rFonts w:ascii="Calibri" w:hAnsi="Calibri"/>
        </w:rPr>
      </w:pPr>
    </w:p>
    <w:p w14:paraId="795BDAC6" w14:textId="6B58A518" w:rsidR="008E6F89" w:rsidRDefault="00F853D7" w:rsidP="008E6F89">
      <w:pPr>
        <w:bidi w:val="0"/>
        <w:rPr>
          <w:rFonts w:ascii="Calibri" w:hAnsi="Calibri"/>
          <w:sz w:val="24"/>
          <w:szCs w:val="24"/>
        </w:rPr>
      </w:pPr>
      <w:r w:rsidRPr="00EB14B6">
        <w:rPr>
          <w:rFonts w:ascii="Calibri" w:hAnsi="Calibri"/>
          <w:b/>
          <w:bCs/>
          <w:i/>
          <w:iCs/>
          <w:sz w:val="24"/>
          <w:szCs w:val="24"/>
          <w:u w:val="single"/>
        </w:rPr>
        <w:t>Please note</w:t>
      </w:r>
      <w:r w:rsidRPr="00EB14B6">
        <w:rPr>
          <w:rFonts w:ascii="Calibri" w:hAnsi="Calibri"/>
          <w:b/>
          <w:bCs/>
          <w:i/>
          <w:iCs/>
          <w:sz w:val="24"/>
          <w:szCs w:val="24"/>
        </w:rPr>
        <w:t xml:space="preserve">:  </w:t>
      </w:r>
      <w:r w:rsidRPr="00EB14B6">
        <w:rPr>
          <w:rFonts w:ascii="Calibri" w:hAnsi="Calibri"/>
          <w:i/>
          <w:iCs/>
          <w:sz w:val="24"/>
          <w:szCs w:val="24"/>
        </w:rPr>
        <w:t xml:space="preserve">Should you encounter </w:t>
      </w:r>
      <w:r w:rsidR="00A34FBC">
        <w:rPr>
          <w:rFonts w:ascii="Calibri" w:hAnsi="Calibri"/>
          <w:i/>
          <w:iCs/>
          <w:sz w:val="24"/>
          <w:szCs w:val="24"/>
        </w:rPr>
        <w:t xml:space="preserve">any </w:t>
      </w:r>
      <w:r w:rsidRPr="00EB14B6">
        <w:rPr>
          <w:rFonts w:ascii="Calibri" w:hAnsi="Calibri"/>
          <w:i/>
          <w:iCs/>
          <w:sz w:val="24"/>
          <w:szCs w:val="24"/>
        </w:rPr>
        <w:t>difficulties</w:t>
      </w:r>
      <w:r w:rsidR="002C22E8" w:rsidRPr="00EB14B6">
        <w:rPr>
          <w:rFonts w:ascii="Calibri" w:hAnsi="Calibri"/>
          <w:i/>
          <w:iCs/>
          <w:sz w:val="24"/>
          <w:szCs w:val="24"/>
        </w:rPr>
        <w:t xml:space="preserve">, please </w:t>
      </w:r>
      <w:r w:rsidRPr="00EB14B6">
        <w:rPr>
          <w:rFonts w:ascii="Calibri" w:hAnsi="Calibri"/>
          <w:i/>
          <w:iCs/>
          <w:sz w:val="24"/>
          <w:szCs w:val="24"/>
        </w:rPr>
        <w:t xml:space="preserve">contact </w:t>
      </w:r>
      <w:proofErr w:type="spellStart"/>
      <w:r w:rsidRPr="00EB14B6">
        <w:rPr>
          <w:rFonts w:ascii="Calibri" w:hAnsi="Calibri"/>
          <w:i/>
          <w:iCs/>
          <w:sz w:val="24"/>
          <w:szCs w:val="24"/>
        </w:rPr>
        <w:t>NRGene</w:t>
      </w:r>
      <w:r w:rsidR="00A34FBC">
        <w:rPr>
          <w:rFonts w:ascii="Calibri" w:hAnsi="Calibri"/>
          <w:i/>
          <w:iCs/>
          <w:sz w:val="24"/>
          <w:szCs w:val="24"/>
        </w:rPr>
        <w:t>’s</w:t>
      </w:r>
      <w:proofErr w:type="spellEnd"/>
      <w:r w:rsidRPr="00EB14B6">
        <w:rPr>
          <w:rFonts w:ascii="Calibri" w:hAnsi="Calibri"/>
          <w:i/>
          <w:iCs/>
          <w:sz w:val="24"/>
          <w:szCs w:val="24"/>
        </w:rPr>
        <w:t xml:space="preserve"> </w:t>
      </w:r>
      <w:r w:rsidR="002C22E8" w:rsidRPr="00EB14B6">
        <w:rPr>
          <w:rFonts w:ascii="Calibri" w:hAnsi="Calibri"/>
          <w:i/>
          <w:iCs/>
          <w:sz w:val="24"/>
          <w:szCs w:val="24"/>
        </w:rPr>
        <w:t xml:space="preserve">Professional Services Team; the </w:t>
      </w:r>
      <w:r w:rsidRPr="00EB14B6">
        <w:rPr>
          <w:rFonts w:ascii="Calibri" w:hAnsi="Calibri"/>
          <w:i/>
          <w:iCs/>
          <w:sz w:val="24"/>
          <w:szCs w:val="24"/>
        </w:rPr>
        <w:t>team</w:t>
      </w:r>
      <w:r w:rsidR="002C22E8" w:rsidRPr="00EB14B6">
        <w:rPr>
          <w:rFonts w:ascii="Calibri" w:hAnsi="Calibri"/>
          <w:i/>
          <w:iCs/>
          <w:sz w:val="24"/>
          <w:szCs w:val="24"/>
        </w:rPr>
        <w:t xml:space="preserve"> will do its utmost to</w:t>
      </w:r>
      <w:r w:rsidRPr="00EB14B6">
        <w:rPr>
          <w:rFonts w:ascii="Calibri" w:hAnsi="Calibri"/>
          <w:i/>
          <w:iCs/>
          <w:sz w:val="24"/>
          <w:szCs w:val="24"/>
        </w:rPr>
        <w:t xml:space="preserve"> assist you with </w:t>
      </w:r>
      <w:r w:rsidR="002C22E8" w:rsidRPr="00EB14B6">
        <w:rPr>
          <w:rFonts w:ascii="Calibri" w:hAnsi="Calibri"/>
          <w:i/>
          <w:iCs/>
          <w:sz w:val="24"/>
          <w:szCs w:val="24"/>
        </w:rPr>
        <w:t>its own expertise.</w:t>
      </w:r>
      <w:r w:rsidR="008E6F89">
        <w:rPr>
          <w:rFonts w:ascii="Calibri" w:hAnsi="Calibri"/>
          <w:i/>
          <w:iCs/>
          <w:sz w:val="24"/>
          <w:szCs w:val="24"/>
        </w:rPr>
        <w:t xml:space="preserve"> </w:t>
      </w:r>
      <w:r w:rsidR="008E6F89">
        <w:rPr>
          <w:rFonts w:ascii="Calibri" w:hAnsi="Calibri"/>
          <w:sz w:val="24"/>
          <w:szCs w:val="24"/>
        </w:rPr>
        <w:t>(</w:t>
      </w:r>
      <w:r w:rsidR="008E6F89" w:rsidRPr="00115DAB">
        <w:rPr>
          <w:rFonts w:ascii="Calibri" w:hAnsi="Calibri"/>
          <w:sz w:val="24"/>
          <w:szCs w:val="24"/>
        </w:rPr>
        <w:t>e</w:t>
      </w:r>
      <w:r w:rsidR="008E6F89">
        <w:rPr>
          <w:rFonts w:ascii="Calibri" w:hAnsi="Calibri"/>
          <w:sz w:val="24"/>
          <w:szCs w:val="24"/>
        </w:rPr>
        <w:t>-</w:t>
      </w:r>
      <w:r w:rsidR="008E6F89" w:rsidRPr="00115DAB">
        <w:rPr>
          <w:rFonts w:ascii="Calibri" w:hAnsi="Calibri"/>
          <w:sz w:val="24"/>
          <w:szCs w:val="24"/>
        </w:rPr>
        <w:t xml:space="preserve">mail: </w:t>
      </w:r>
      <w:hyperlink r:id="rId8" w:history="1">
        <w:r w:rsidR="004B6485" w:rsidRPr="004B6485">
          <w:rPr>
            <w:rStyle w:val="Hyperlink"/>
            <w:color w:val="BBDB90"/>
            <w:sz w:val="24"/>
            <w:szCs w:val="24"/>
            <w:u w:val="none"/>
          </w:rPr>
          <w:t>gas_support@nrgene.com</w:t>
        </w:r>
      </w:hyperlink>
      <w:r w:rsidR="008E6F89" w:rsidRPr="00D054B9">
        <w:rPr>
          <w:rFonts w:ascii="Calibri" w:hAnsi="Calibri"/>
          <w:sz w:val="24"/>
          <w:szCs w:val="24"/>
        </w:rPr>
        <w:t>).</w:t>
      </w:r>
    </w:p>
    <w:p w14:paraId="4D6A4143" w14:textId="0D5462B8" w:rsidR="00F853D7" w:rsidRPr="004579BF" w:rsidRDefault="00F853D7" w:rsidP="002C22E8">
      <w:pPr>
        <w:bidi w:val="0"/>
        <w:rPr>
          <w:rFonts w:ascii="Calibri" w:hAnsi="Calibri"/>
          <w:i/>
          <w:iCs/>
          <w:sz w:val="24"/>
          <w:szCs w:val="24"/>
        </w:rPr>
      </w:pPr>
    </w:p>
    <w:p w14:paraId="4F1B86CB" w14:textId="19F5D817" w:rsidR="00F853D7" w:rsidRDefault="00F853D7" w:rsidP="003C3041">
      <w:pPr>
        <w:pStyle w:val="ListParagraph"/>
        <w:bidi w:val="0"/>
        <w:spacing w:line="259" w:lineRule="auto"/>
        <w:ind w:left="360"/>
        <w:contextualSpacing/>
        <w:rPr>
          <w:rFonts w:ascii="Calibri" w:hAnsi="Calibri"/>
          <w:sz w:val="24"/>
          <w:szCs w:val="24"/>
        </w:rPr>
      </w:pPr>
    </w:p>
    <w:p w14:paraId="51D3C91A" w14:textId="3FE26D8C" w:rsidR="008C5BBD" w:rsidRPr="00A34FBC" w:rsidRDefault="008C5BBD" w:rsidP="00A34FBC">
      <w:pPr>
        <w:bidi w:val="0"/>
        <w:spacing w:line="259" w:lineRule="auto"/>
        <w:contextualSpacing/>
        <w:rPr>
          <w:rFonts w:ascii="Calibri" w:hAnsi="Calibri"/>
          <w:sz w:val="24"/>
          <w:szCs w:val="24"/>
        </w:rPr>
      </w:pPr>
    </w:p>
    <w:sectPr w:rsidR="008C5BBD" w:rsidRPr="00A34FBC" w:rsidSect="005235F2">
      <w:headerReference w:type="default" r:id="rId9"/>
      <w:footerReference w:type="default" r:id="rId10"/>
      <w:headerReference w:type="first" r:id="rId11"/>
      <w:pgSz w:w="11906" w:h="16838"/>
      <w:pgMar w:top="1440" w:right="1800" w:bottom="1440" w:left="1800" w:header="708" w:footer="7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985D15" w14:textId="77777777" w:rsidR="00AC281B" w:rsidRDefault="00AC281B">
      <w:r>
        <w:separator/>
      </w:r>
    </w:p>
  </w:endnote>
  <w:endnote w:type="continuationSeparator" w:id="0">
    <w:p w14:paraId="66A76C02" w14:textId="77777777" w:rsidR="00AC281B" w:rsidRDefault="00AC2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0"/>
    <w:family w:val="auto"/>
    <w:pitch w:val="variable"/>
    <w:sig w:usb0="A00002EF" w:usb1="4000207B" w:usb2="00000000" w:usb3="00000000" w:csb0="FFFFFF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gic R">
    <w:altName w:val="휴먼매직체"/>
    <w:panose1 w:val="00000000000000000000"/>
    <w:charset w:val="81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numGothic">
    <w:altName w:val="Tahoma"/>
    <w:charset w:val="00"/>
    <w:family w:val="auto"/>
    <w:pitch w:val="variable"/>
    <w:sig w:usb0="00000000" w:usb1="4000207B" w:usb2="00000000" w:usb3="00000000" w:csb0="FFFFFF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25DE2" w14:textId="77777777" w:rsidR="0028465E" w:rsidRDefault="0028465E" w:rsidP="0028465E">
    <w:pPr>
      <w:bidi w:val="0"/>
      <w:spacing w:after="1"/>
      <w:jc w:val="center"/>
      <w:rPr>
        <w:rFonts w:ascii="Arial" w:eastAsia="Arial" w:hAnsi="Arial"/>
        <w:color w:val="878887"/>
        <w:sz w:val="16"/>
        <w:szCs w:val="16"/>
      </w:rPr>
    </w:pPr>
    <w:proofErr w:type="gramStart"/>
    <w:r>
      <w:rPr>
        <w:rFonts w:ascii="Arial" w:eastAsia="Arial" w:hAnsi="Arial"/>
        <w:color w:val="878887"/>
        <w:sz w:val="16"/>
        <w:szCs w:val="16"/>
      </w:rPr>
      <w:t>Energin .R</w:t>
    </w:r>
    <w:proofErr w:type="gramEnd"/>
    <w:r>
      <w:rPr>
        <w:rFonts w:ascii="Arial" w:eastAsia="Arial" w:hAnsi="Arial"/>
        <w:color w:val="878887"/>
        <w:sz w:val="16"/>
        <w:szCs w:val="16"/>
      </w:rPr>
      <w:t xml:space="preserve"> Technologies 2009 Ltd. (NRGENE), CN 514240779</w:t>
    </w:r>
  </w:p>
  <w:p w14:paraId="6BD8A2E1" w14:textId="77777777" w:rsidR="0028465E" w:rsidRDefault="0028465E" w:rsidP="0028465E">
    <w:pPr>
      <w:bidi w:val="0"/>
      <w:spacing w:after="1"/>
      <w:jc w:val="center"/>
      <w:rPr>
        <w:rFonts w:ascii="Arial" w:eastAsia="Arial" w:hAnsi="Arial"/>
        <w:color w:val="878887"/>
        <w:sz w:val="16"/>
        <w:szCs w:val="16"/>
      </w:rPr>
    </w:pPr>
    <w:r>
      <w:rPr>
        <w:rFonts w:ascii="Arial" w:eastAsia="Arial" w:hAnsi="Arial"/>
        <w:color w:val="878887"/>
        <w:sz w:val="16"/>
        <w:szCs w:val="16"/>
      </w:rPr>
      <w:t xml:space="preserve">3 Golda Meir St., Ness-Ziona 7403648 </w:t>
    </w:r>
    <w:proofErr w:type="gramStart"/>
    <w:r>
      <w:rPr>
        <w:rFonts w:ascii="Arial" w:eastAsia="Arial" w:hAnsi="Arial"/>
        <w:color w:val="878887"/>
        <w:sz w:val="16"/>
        <w:szCs w:val="16"/>
      </w:rPr>
      <w:t>Israel  |</w:t>
    </w:r>
    <w:proofErr w:type="gramEnd"/>
    <w:r>
      <w:rPr>
        <w:rFonts w:ascii="Arial" w:eastAsia="Arial" w:hAnsi="Arial"/>
        <w:color w:val="878887"/>
        <w:sz w:val="16"/>
        <w:szCs w:val="16"/>
      </w:rPr>
      <w:t xml:space="preserve">  Tel: +972-77-414-4281  |  Fax: +972-8-648-9897</w:t>
    </w:r>
  </w:p>
  <w:p w14:paraId="70ED94A3" w14:textId="77777777" w:rsidR="00FD64A7" w:rsidRDefault="00AC281B" w:rsidP="0028465E">
    <w:pPr>
      <w:bidi w:val="0"/>
      <w:spacing w:after="1"/>
      <w:jc w:val="center"/>
    </w:pPr>
    <w:hyperlink r:id="rId1">
      <w:r w:rsidR="0028465E">
        <w:rPr>
          <w:rStyle w:val="Hyperlink"/>
          <w:rFonts w:ascii="Arial" w:eastAsia="Arial" w:hAnsi="Arial"/>
          <w:sz w:val="16"/>
          <w:szCs w:val="16"/>
        </w:rPr>
        <w:t>info@nrgene.com</w:t>
      </w:r>
    </w:hyperlink>
    <w:r w:rsidR="0028465E" w:rsidRPr="0028465E">
      <w:rPr>
        <w:rStyle w:val="Hyperlink"/>
        <w:rFonts w:ascii="Arial" w:eastAsia="Arial" w:hAnsi="Arial"/>
        <w:sz w:val="16"/>
        <w:szCs w:val="16"/>
        <w:u w:val="none"/>
      </w:rPr>
      <w:t xml:space="preserve">  |  </w:t>
    </w:r>
    <w:hyperlink r:id="rId2" w:history="1">
      <w:r w:rsidR="0028465E" w:rsidRPr="00CA5D36">
        <w:rPr>
          <w:rStyle w:val="Hyperlink"/>
          <w:rFonts w:ascii="Arial" w:eastAsia="Arial" w:hAnsi="Arial"/>
          <w:sz w:val="16"/>
          <w:szCs w:val="16"/>
        </w:rPr>
        <w:t>www.nrgene.com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DCC4E9" w14:textId="77777777" w:rsidR="00AC281B" w:rsidRDefault="00AC281B">
      <w:r>
        <w:separator/>
      </w:r>
    </w:p>
  </w:footnote>
  <w:footnote w:type="continuationSeparator" w:id="0">
    <w:p w14:paraId="70E0501A" w14:textId="77777777" w:rsidR="00AC281B" w:rsidRDefault="00AC281B">
      <w:r>
        <w:continuationSeparator/>
      </w:r>
    </w:p>
  </w:footnote>
  <w:footnote w:id="1">
    <w:p w14:paraId="7647E97B" w14:textId="4F10672D" w:rsidR="00B2050D" w:rsidRPr="00E85B58" w:rsidRDefault="00B2050D" w:rsidP="00E85B58">
      <w:pPr>
        <w:bidi w:val="0"/>
        <w:rPr>
          <w:rFonts w:asciiTheme="minorHAnsi" w:eastAsiaTheme="minorEastAsia" w:hAnsiTheme="minorHAnsi" w:cstheme="minorBidi"/>
          <w:sz w:val="20"/>
          <w:szCs w:val="20"/>
        </w:rPr>
      </w:pPr>
      <w:r w:rsidRPr="00E85B58">
        <w:rPr>
          <w:rFonts w:asciiTheme="minorHAnsi" w:eastAsiaTheme="minorEastAsia" w:hAnsiTheme="minorHAnsi" w:cstheme="minorBidi"/>
          <w:sz w:val="20"/>
          <w:szCs w:val="20"/>
          <w:vertAlign w:val="superscript"/>
        </w:rPr>
        <w:footnoteRef/>
      </w:r>
      <w:r w:rsidRPr="00E85B58">
        <w:rPr>
          <w:rFonts w:asciiTheme="minorHAnsi" w:eastAsiaTheme="minorEastAsia" w:hAnsiTheme="minorHAnsi" w:cstheme="minorBidi"/>
          <w:sz w:val="20"/>
          <w:szCs w:val="20"/>
          <w:vertAlign w:val="superscript"/>
        </w:rPr>
        <w:t xml:space="preserve"> </w:t>
      </w:r>
      <w:r w:rsidRPr="00E85B58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00983C5F">
        <w:rPr>
          <w:rFonts w:asciiTheme="minorHAnsi" w:eastAsiaTheme="minorEastAsia" w:hAnsiTheme="minorHAnsi" w:cstheme="minorBidi"/>
          <w:sz w:val="20"/>
          <w:szCs w:val="20"/>
        </w:rPr>
        <w:t xml:space="preserve">Haploid genome size= flow-cytometry 1c and/or amount of DNA in a gamete cell; </w:t>
      </w:r>
      <w:r w:rsidRPr="00E85B58">
        <w:rPr>
          <w:rFonts w:asciiTheme="minorHAnsi" w:eastAsiaTheme="minorEastAsia" w:hAnsiTheme="minorHAnsi" w:cstheme="minorBidi"/>
          <w:sz w:val="20"/>
          <w:szCs w:val="20"/>
        </w:rPr>
        <w:t xml:space="preserve">Genome size estimates should be rounded up to avoid </w:t>
      </w:r>
      <w:r w:rsidR="00983C5F">
        <w:rPr>
          <w:rFonts w:asciiTheme="minorHAnsi" w:eastAsiaTheme="minorEastAsia" w:hAnsiTheme="minorHAnsi" w:cstheme="minorBidi"/>
          <w:sz w:val="20"/>
          <w:szCs w:val="20"/>
        </w:rPr>
        <w:t>missing coverage in the sequencing calculations</w:t>
      </w:r>
      <w:r w:rsidRPr="00E85B58">
        <w:rPr>
          <w:rFonts w:asciiTheme="minorHAnsi" w:eastAsiaTheme="minorEastAsia" w:hAnsiTheme="minorHAnsi" w:cstheme="minorBidi"/>
          <w:sz w:val="20"/>
          <w:szCs w:val="20"/>
        </w:rPr>
        <w:t>.</w:t>
      </w:r>
    </w:p>
  </w:footnote>
  <w:footnote w:id="2">
    <w:p w14:paraId="4A6AB157" w14:textId="4FFA1DD6" w:rsidR="00B2050D" w:rsidRDefault="00B2050D">
      <w:pPr>
        <w:pStyle w:val="FootnoteText"/>
      </w:pPr>
      <w:r>
        <w:rPr>
          <w:rStyle w:val="FootnoteReference"/>
        </w:rPr>
        <w:footnoteRef/>
      </w:r>
      <w:r>
        <w:t xml:space="preserve"> For example: a </w:t>
      </w:r>
      <w:r w:rsidRPr="00E85B58">
        <w:rPr>
          <w:u w:val="single"/>
        </w:rPr>
        <w:t>heterozygous</w:t>
      </w:r>
      <w:r>
        <w:t xml:space="preserve"> genome of </w:t>
      </w:r>
      <w:r w:rsidR="00E85B58" w:rsidRPr="00E85B58">
        <w:rPr>
          <w:u w:val="single"/>
        </w:rPr>
        <w:t>3</w:t>
      </w:r>
      <w:r>
        <w:t xml:space="preserve">Gbp haploid genome size requires </w:t>
      </w:r>
      <w:r w:rsidR="00E85B58">
        <w:t xml:space="preserve">360Gbp (2*3*60) of data from the PCR-free PE library with 450bp insert size, sequenced on </w:t>
      </w:r>
      <w:proofErr w:type="spellStart"/>
      <w:r w:rsidR="00E85B58">
        <w:t>HiSeq</w:t>
      </w:r>
      <w:proofErr w:type="spellEnd"/>
      <w:r w:rsidR="00E85B58">
        <w:t xml:space="preserve"> 2500</w:t>
      </w:r>
      <w:r w:rsidR="00983C5F">
        <w:t>/NovaSeq6000</w:t>
      </w:r>
      <w:r w:rsidR="00E85B58">
        <w:t>, read length 250bp.</w:t>
      </w:r>
      <w:r w:rsidR="009515A0">
        <w:t xml:space="preserve"> Coverage may be </w:t>
      </w:r>
      <w:r w:rsidR="009E7C2B">
        <w:t xml:space="preserve">extended where data quality </w:t>
      </w:r>
      <w:r w:rsidR="00983C5F">
        <w:t xml:space="preserve">does </w:t>
      </w:r>
      <w:r w:rsidR="009E7C2B">
        <w:t>not suffice.</w:t>
      </w:r>
    </w:p>
  </w:footnote>
  <w:footnote w:id="3">
    <w:p w14:paraId="0274F570" w14:textId="4911D53D" w:rsidR="00820897" w:rsidRDefault="00820897">
      <w:pPr>
        <w:pStyle w:val="FootnoteText"/>
      </w:pPr>
      <w:r>
        <w:rPr>
          <w:rStyle w:val="FootnoteReference"/>
        </w:rPr>
        <w:footnoteRef/>
      </w:r>
      <w:r>
        <w:t xml:space="preserve"> Since May 2019- NRGene will prioritize sequencing on NovaSeq6000 and gradually phase-out other Machines.</w:t>
      </w:r>
    </w:p>
  </w:footnote>
  <w:footnote w:id="4">
    <w:p w14:paraId="4444032B" w14:textId="3C429CBD" w:rsidR="009515A0" w:rsidRDefault="009515A0">
      <w:pPr>
        <w:pStyle w:val="FootnoteText"/>
      </w:pPr>
      <w:r>
        <w:rPr>
          <w:rStyle w:val="FootnoteReference"/>
        </w:rPr>
        <w:footnoteRef/>
      </w:r>
      <w:r>
        <w:t xml:space="preserve"> Multiplexing of 700bp library with MP libraries on HiSeq4000 or </w:t>
      </w:r>
      <w:proofErr w:type="spellStart"/>
      <w:r>
        <w:t>HiSeqX</w:t>
      </w:r>
      <w:proofErr w:type="spellEnd"/>
      <w:r>
        <w:t xml:space="preserve"> is not advisable- the 700bp should run on a dedicated lane.</w:t>
      </w:r>
    </w:p>
  </w:footnote>
  <w:footnote w:id="5">
    <w:p w14:paraId="16F8E211" w14:textId="77E18EFD" w:rsidR="00A34FBC" w:rsidRDefault="00A34FBC">
      <w:pPr>
        <w:pStyle w:val="FootnoteText"/>
      </w:pPr>
      <w:r>
        <w:rPr>
          <w:rStyle w:val="FootnoteReference"/>
        </w:rPr>
        <w:footnoteRef/>
      </w:r>
      <w:r>
        <w:t xml:space="preserve"> Other quality criteria may apply, NRGene will conduct additional QC procedures to </w:t>
      </w:r>
      <w:r w:rsidR="00983C5F">
        <w:t>e</w:t>
      </w:r>
      <w:r>
        <w:t xml:space="preserve">nsure data compatibility. </w:t>
      </w:r>
    </w:p>
  </w:footnote>
  <w:footnote w:id="6">
    <w:p w14:paraId="17D6AA37" w14:textId="63538E04" w:rsidR="00A4064E" w:rsidRDefault="00A4064E" w:rsidP="00EC541E">
      <w:pPr>
        <w:pStyle w:val="FootnoteText"/>
        <w:spacing w:line="320" w:lineRule="exact"/>
      </w:pPr>
      <w:r>
        <w:rPr>
          <w:rStyle w:val="FootnoteReference"/>
        </w:rPr>
        <w:t xml:space="preserve"> </w:t>
      </w:r>
      <w:r>
        <w:rPr>
          <w:rStyle w:val="FootnoteReference"/>
        </w:rPr>
        <w:footnoteRef/>
      </w:r>
      <w:r>
        <w:t xml:space="preserve"> For example - calculated using the following software run: </w:t>
      </w:r>
    </w:p>
    <w:p w14:paraId="214CBD33" w14:textId="77777777" w:rsidR="00A4064E" w:rsidRDefault="00A4064E" w:rsidP="00EC541E">
      <w:pPr>
        <w:pStyle w:val="FootnoteText"/>
        <w:spacing w:line="320" w:lineRule="exact"/>
      </w:pPr>
      <w:r>
        <w:t>pear-0.9.5-bin-64/pear -f &lt;R1.fastq&gt; -r R</w:t>
      </w:r>
      <w:proofErr w:type="gramStart"/>
      <w:r>
        <w:t>2.fastq</w:t>
      </w:r>
      <w:proofErr w:type="gramEnd"/>
      <w:r>
        <w:t xml:space="preserve"> -o &lt;</w:t>
      </w:r>
      <w:proofErr w:type="spellStart"/>
      <w:r>
        <w:t>output.fastq</w:t>
      </w:r>
      <w:proofErr w:type="spellEnd"/>
      <w:r>
        <w:t xml:space="preserve">&gt; -m 500 -n 250 -t 150 -v 10 -q 10 &amp; </w:t>
      </w:r>
    </w:p>
    <w:p w14:paraId="1803105E" w14:textId="77777777" w:rsidR="00A4064E" w:rsidRDefault="00A4064E" w:rsidP="00EC541E">
      <w:pPr>
        <w:pStyle w:val="FootnoteText"/>
        <w:spacing w:line="320" w:lineRule="exact"/>
      </w:pPr>
      <w:r>
        <w:t xml:space="preserve">The resulting output </w:t>
      </w:r>
      <w:proofErr w:type="spellStart"/>
      <w:r>
        <w:t>fastq</w:t>
      </w:r>
      <w:proofErr w:type="spellEnd"/>
      <w:r>
        <w:t xml:space="preserve"> should be run through FASTQC software for evaluation.</w:t>
      </w:r>
      <w:r w:rsidRPr="00123152">
        <w:t xml:space="preserve"> Merged reads should be 85% - 90% of the reads pairs in the input files R1/R2.fastq</w:t>
      </w:r>
    </w:p>
  </w:footnote>
  <w:footnote w:id="7">
    <w:p w14:paraId="7B0FDF3E" w14:textId="4D7EC327" w:rsidR="00A4064E" w:rsidRDefault="00A4064E" w:rsidP="00EC541E">
      <w:pPr>
        <w:pStyle w:val="FootnoteText"/>
        <w:spacing w:line="320" w:lineRule="exact"/>
      </w:pPr>
      <w:r>
        <w:rPr>
          <w:rStyle w:val="FootnoteReference"/>
        </w:rPr>
        <w:footnoteRef/>
      </w:r>
      <w:r>
        <w:t xml:space="preserve"> Search of exact match of first 19bp out of 38bp sequence of the adapter, reads are assumed to be PE150-160bp.</w:t>
      </w:r>
    </w:p>
  </w:footnote>
  <w:footnote w:id="8">
    <w:p w14:paraId="2AF44230" w14:textId="53C12DCF" w:rsidR="00A4064E" w:rsidRDefault="00A4064E" w:rsidP="00EC541E">
      <w:pPr>
        <w:pStyle w:val="FootnoteText"/>
        <w:spacing w:line="320" w:lineRule="exact"/>
      </w:pPr>
      <w:r>
        <w:rPr>
          <w:rStyle w:val="FootnoteReference"/>
        </w:rPr>
        <w:footnoteRef/>
      </w:r>
      <w:r>
        <w:t xml:space="preserve"> MP libraries should be prepared from HMW extracted DNA. The required protocol to be used is </w:t>
      </w:r>
      <w:proofErr w:type="spellStart"/>
      <w:r>
        <w:rPr>
          <w:u w:val="single"/>
        </w:rPr>
        <w:t>Nextera</w:t>
      </w:r>
      <w:proofErr w:type="spellEnd"/>
      <w:r>
        <w:rPr>
          <w:u w:val="single"/>
        </w:rPr>
        <w:t xml:space="preserve"> Mate Pair Gel-Plus</w:t>
      </w:r>
      <w:r>
        <w:t xml:space="preserve">. It is recommended to have </w:t>
      </w:r>
      <w:r w:rsidRPr="00983C5F">
        <w:t xml:space="preserve">2 cycles of </w:t>
      </w:r>
      <w:proofErr w:type="spellStart"/>
      <w:r w:rsidRPr="00983C5F">
        <w:t>tagmentation</w:t>
      </w:r>
      <w:proofErr w:type="spellEnd"/>
      <w:r w:rsidRPr="00983C5F">
        <w:t xml:space="preserve"> to increase efficiency of lib</w:t>
      </w:r>
      <w:r>
        <w:t>rary</w:t>
      </w:r>
      <w:r w:rsidRPr="00983C5F">
        <w:t xml:space="preserve"> prep</w:t>
      </w:r>
      <w:r>
        <w:t>aration.</w:t>
      </w:r>
      <w:r w:rsidRPr="00983C5F">
        <w:t xml:space="preserve"> </w:t>
      </w:r>
      <w:r>
        <w:t>The quality of the outcome is crucial in order to achieve long and accurate scaffolds.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DA516" w14:textId="77777777" w:rsidR="00BA6E6E" w:rsidRDefault="00BA6E6E" w:rsidP="00BA6E6E">
    <w:pPr>
      <w:bidi w:val="0"/>
      <w:spacing w:after="1" w:line="259" w:lineRule="auto"/>
      <w:jc w:val="center"/>
      <w:rPr>
        <w:rFonts w:ascii="Arial" w:eastAsia="Arial" w:hAnsi="Arial"/>
        <w:color w:val="878887"/>
        <w:sz w:val="16"/>
        <w:szCs w:val="16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96F2ACE" wp14:editId="08C9E52D">
          <wp:simplePos x="0" y="0"/>
          <wp:positionH relativeFrom="margin">
            <wp:align>center</wp:align>
          </wp:positionH>
          <wp:positionV relativeFrom="paragraph">
            <wp:posOffset>-182336</wp:posOffset>
          </wp:positionV>
          <wp:extent cx="1470250" cy="386252"/>
          <wp:effectExtent l="0" t="0" r="0" b="0"/>
          <wp:wrapNone/>
          <wp:docPr id="1" name="Picture 1" descr="C:\Users\nitay\Downloads\nrgene_logo_72dpi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:\Users\nitay\Downloads\nrgene_logo_72dpi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0250" cy="3862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6831C86" w14:textId="77777777" w:rsidR="00BA6E6E" w:rsidRDefault="00BA6E6E" w:rsidP="00BA6E6E">
    <w:pPr>
      <w:bidi w:val="0"/>
      <w:spacing w:after="1" w:line="259" w:lineRule="auto"/>
      <w:jc w:val="center"/>
      <w:rPr>
        <w:rFonts w:ascii="Arial" w:eastAsia="Arial" w:hAnsi="Arial"/>
        <w:color w:val="878887"/>
        <w:sz w:val="16"/>
        <w:szCs w:val="16"/>
      </w:rPr>
    </w:pPr>
  </w:p>
  <w:p w14:paraId="4EEA3139" w14:textId="7FD638C8" w:rsidR="00BA6E6E" w:rsidRPr="00586480" w:rsidRDefault="00BA6E6E" w:rsidP="00BA6E6E">
    <w:pPr>
      <w:pStyle w:val="Header"/>
      <w:bidi w:val="0"/>
      <w:rPr>
        <w:rFonts w:ascii="Calibri" w:hAnsi="Calibri" w:cs="Calibri"/>
      </w:rPr>
    </w:pPr>
    <w:r w:rsidRPr="00586480">
      <w:rPr>
        <w:rFonts w:ascii="Calibri" w:hAnsi="Calibri" w:cs="Calibri"/>
      </w:rPr>
      <w:t>Version 1</w:t>
    </w:r>
    <w:r w:rsidR="00C47CD1">
      <w:rPr>
        <w:rFonts w:ascii="Calibri" w:hAnsi="Calibri" w:cs="Calibri"/>
      </w:rPr>
      <w:t>2</w:t>
    </w:r>
    <w:r w:rsidRPr="00586480">
      <w:rPr>
        <w:rFonts w:ascii="Calibri" w:hAnsi="Calibri" w:cs="Calibri"/>
      </w:rPr>
      <w:tab/>
    </w:r>
    <w:r w:rsidR="00C47CD1">
      <w:rPr>
        <w:rFonts w:ascii="Calibri" w:hAnsi="Calibri" w:cs="Calibri"/>
      </w:rPr>
      <w:t>29</w:t>
    </w:r>
    <w:r w:rsidRPr="00586480">
      <w:rPr>
        <w:rFonts w:ascii="Calibri" w:hAnsi="Calibri" w:cs="Calibri"/>
      </w:rPr>
      <w:t>-</w:t>
    </w:r>
    <w:r w:rsidR="00C47CD1">
      <w:rPr>
        <w:rFonts w:ascii="Calibri" w:hAnsi="Calibri" w:cs="Calibri"/>
      </w:rPr>
      <w:t>May</w:t>
    </w:r>
    <w:r w:rsidRPr="00586480">
      <w:rPr>
        <w:rFonts w:ascii="Calibri" w:hAnsi="Calibri" w:cs="Calibri"/>
      </w:rPr>
      <w:t>-2019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F8583" w14:textId="77777777" w:rsidR="00BA6E6E" w:rsidRDefault="00BA6E6E" w:rsidP="00BA6E6E">
    <w:pPr>
      <w:bidi w:val="0"/>
      <w:contextualSpacing/>
      <w:jc w:val="center"/>
      <w:rPr>
        <w:rFonts w:ascii="Calibri" w:eastAsia="Times New Roman" w:hAnsi="Calibri" w:cs="Calibri"/>
        <w:color w:val="0070C0"/>
        <w:spacing w:val="-10"/>
        <w:sz w:val="52"/>
        <w:szCs w:val="52"/>
      </w:rPr>
    </w:pPr>
  </w:p>
  <w:p w14:paraId="5B91CF80" w14:textId="77777777" w:rsidR="00BA6E6E" w:rsidRDefault="00BA6E6E" w:rsidP="00BA6E6E">
    <w:pPr>
      <w:bidi w:val="0"/>
      <w:contextualSpacing/>
      <w:jc w:val="center"/>
      <w:rPr>
        <w:rFonts w:ascii="Calibri" w:eastAsia="Times New Roman" w:hAnsi="Calibri" w:cs="Calibri"/>
        <w:color w:val="0070C0"/>
        <w:spacing w:val="-10"/>
        <w:sz w:val="52"/>
        <w:szCs w:val="5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6A22553" wp14:editId="357E9647">
          <wp:simplePos x="0" y="0"/>
          <wp:positionH relativeFrom="margin">
            <wp:align>center</wp:align>
          </wp:positionH>
          <wp:positionV relativeFrom="paragraph">
            <wp:posOffset>110036</wp:posOffset>
          </wp:positionV>
          <wp:extent cx="3502719" cy="920206"/>
          <wp:effectExtent l="0" t="0" r="2540" b="0"/>
          <wp:wrapNone/>
          <wp:docPr id="4" name="Picture 4" descr="C:\Users\nitay\Downloads\nrgene_logo_72dpi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:\Users\nitay\Downloads\nrgene_logo_72dpi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2719" cy="9202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3D24456" w14:textId="77777777" w:rsidR="00BA6E6E" w:rsidRDefault="00BA6E6E" w:rsidP="00BA6E6E">
    <w:pPr>
      <w:bidi w:val="0"/>
      <w:contextualSpacing/>
      <w:jc w:val="center"/>
      <w:rPr>
        <w:rFonts w:ascii="Calibri" w:eastAsia="Times New Roman" w:hAnsi="Calibri" w:cs="Calibri"/>
        <w:color w:val="0070C0"/>
        <w:spacing w:val="-10"/>
        <w:sz w:val="52"/>
        <w:szCs w:val="52"/>
      </w:rPr>
    </w:pPr>
  </w:p>
  <w:p w14:paraId="34943AC2" w14:textId="77777777" w:rsidR="00BA6E6E" w:rsidRDefault="00BA6E6E" w:rsidP="00BA6E6E">
    <w:pPr>
      <w:bidi w:val="0"/>
      <w:contextualSpacing/>
      <w:jc w:val="center"/>
      <w:rPr>
        <w:rFonts w:ascii="Calibri" w:eastAsia="Times New Roman" w:hAnsi="Calibri" w:cs="Calibri"/>
        <w:color w:val="0070C0"/>
        <w:spacing w:val="-10"/>
        <w:sz w:val="52"/>
        <w:szCs w:val="52"/>
      </w:rPr>
    </w:pPr>
  </w:p>
  <w:p w14:paraId="359F0210" w14:textId="77777777" w:rsidR="00BA6E6E" w:rsidRDefault="00BA6E6E" w:rsidP="00BA6E6E">
    <w:pPr>
      <w:bidi w:val="0"/>
      <w:contextualSpacing/>
      <w:jc w:val="center"/>
      <w:rPr>
        <w:rFonts w:ascii="Calibri" w:eastAsia="Times New Roman" w:hAnsi="Calibri" w:cs="Calibri"/>
        <w:color w:val="0070C0"/>
        <w:spacing w:val="-10"/>
        <w:sz w:val="52"/>
        <w:szCs w:val="52"/>
      </w:rPr>
    </w:pPr>
  </w:p>
  <w:p w14:paraId="301EF4A2" w14:textId="61F97AF8" w:rsidR="00BA6E6E" w:rsidRPr="004B6485" w:rsidRDefault="00BA6E6E" w:rsidP="00BA6E6E">
    <w:pPr>
      <w:bidi w:val="0"/>
      <w:contextualSpacing/>
      <w:jc w:val="center"/>
      <w:rPr>
        <w:rFonts w:ascii="Calibri" w:eastAsia="Times New Roman" w:hAnsi="Calibri" w:cs="Calibri"/>
        <w:b/>
        <w:bCs/>
        <w:color w:val="BBDB90"/>
        <w:spacing w:val="-10"/>
        <w:sz w:val="72"/>
        <w:szCs w:val="72"/>
      </w:rPr>
    </w:pPr>
    <w:r w:rsidRPr="004B6485">
      <w:rPr>
        <w:rFonts w:ascii="Calibri" w:eastAsia="Times New Roman" w:hAnsi="Calibri" w:cs="Calibri"/>
        <w:b/>
        <w:bCs/>
        <w:color w:val="BBDB90"/>
        <w:spacing w:val="-10"/>
        <w:sz w:val="72"/>
        <w:szCs w:val="72"/>
      </w:rPr>
      <w:t>DeNovoMAGIC™</w:t>
    </w:r>
    <w:r w:rsidR="00C47CD1">
      <w:rPr>
        <w:rFonts w:ascii="Calibri" w:eastAsia="Times New Roman" w:hAnsi="Calibri" w:cs="Calibri"/>
        <w:b/>
        <w:bCs/>
        <w:color w:val="BBDB90"/>
        <w:spacing w:val="-10"/>
        <w:sz w:val="72"/>
        <w:szCs w:val="72"/>
      </w:rPr>
      <w:t xml:space="preserve"> and </w:t>
    </w:r>
    <w:proofErr w:type="spellStart"/>
    <w:r w:rsidR="00C47CD1">
      <w:rPr>
        <w:rFonts w:ascii="Calibri" w:eastAsia="Times New Roman" w:hAnsi="Calibri" w:cs="Calibri"/>
        <w:b/>
        <w:bCs/>
        <w:color w:val="BBDB90"/>
        <w:spacing w:val="-10"/>
        <w:sz w:val="72"/>
        <w:szCs w:val="72"/>
      </w:rPr>
      <w:t>DeNovoMAX</w:t>
    </w:r>
    <w:proofErr w:type="spellEnd"/>
    <w:r w:rsidRPr="004B6485">
      <w:rPr>
        <w:rFonts w:ascii="Calibri" w:eastAsia="Times New Roman" w:hAnsi="Calibri" w:cs="Calibri"/>
        <w:b/>
        <w:bCs/>
        <w:color w:val="BBDB90"/>
        <w:spacing w:val="-10"/>
        <w:sz w:val="72"/>
        <w:szCs w:val="72"/>
      </w:rPr>
      <w:t xml:space="preserve"> Standard</w:t>
    </w:r>
  </w:p>
  <w:p w14:paraId="2E9BB602" w14:textId="59782013" w:rsidR="00BA6E6E" w:rsidRPr="004B6485" w:rsidRDefault="00BA6E6E" w:rsidP="00BA6E6E">
    <w:pPr>
      <w:bidi w:val="0"/>
      <w:contextualSpacing/>
      <w:jc w:val="center"/>
      <w:rPr>
        <w:rFonts w:ascii="Calibri" w:eastAsia="Times New Roman" w:hAnsi="Calibri" w:cs="Calibri"/>
        <w:color w:val="BBDB90"/>
        <w:spacing w:val="-10"/>
        <w:sz w:val="52"/>
        <w:szCs w:val="52"/>
      </w:rPr>
    </w:pPr>
    <w:r w:rsidRPr="004B6485">
      <w:rPr>
        <w:rFonts w:ascii="Calibri" w:eastAsia="Times New Roman" w:hAnsi="Calibri" w:cs="Calibri"/>
        <w:color w:val="BBDB90"/>
        <w:spacing w:val="-10"/>
        <w:sz w:val="52"/>
        <w:szCs w:val="52"/>
      </w:rPr>
      <w:t>Sequencing Data Preparation</w:t>
    </w:r>
  </w:p>
  <w:p w14:paraId="6A2BAB71" w14:textId="036F0C3A" w:rsidR="005235F2" w:rsidRPr="00BA6E6E" w:rsidRDefault="005235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564FFCAC"/>
    <w:lvl w:ilvl="0" w:tplc="1D940F7E">
      <w:start w:val="1"/>
      <w:numFmt w:val="decimal"/>
      <w:lvlText w:val="%1."/>
      <w:lvlJc w:val="left"/>
      <w:pPr>
        <w:ind w:left="720" w:hanging="360"/>
      </w:pPr>
    </w:lvl>
    <w:lvl w:ilvl="1" w:tplc="91782026">
      <w:start w:val="1"/>
      <w:numFmt w:val="lowerLetter"/>
      <w:lvlText w:val="%2."/>
      <w:lvlJc w:val="left"/>
      <w:pPr>
        <w:ind w:left="1440" w:hanging="360"/>
      </w:pPr>
    </w:lvl>
    <w:lvl w:ilvl="2" w:tplc="D690E4D2">
      <w:start w:val="1"/>
      <w:numFmt w:val="lowerRoman"/>
      <w:lvlText w:val="%3."/>
      <w:lvlJc w:val="right"/>
      <w:pPr>
        <w:ind w:left="2160" w:hanging="180"/>
      </w:pPr>
    </w:lvl>
    <w:lvl w:ilvl="3" w:tplc="FC3AD6E0">
      <w:start w:val="1"/>
      <w:numFmt w:val="decimal"/>
      <w:lvlText w:val="%4."/>
      <w:lvlJc w:val="left"/>
      <w:pPr>
        <w:ind w:left="2880" w:hanging="360"/>
      </w:pPr>
    </w:lvl>
    <w:lvl w:ilvl="4" w:tplc="F67EE2B2">
      <w:start w:val="1"/>
      <w:numFmt w:val="lowerLetter"/>
      <w:lvlText w:val="%5."/>
      <w:lvlJc w:val="left"/>
      <w:pPr>
        <w:ind w:left="3600" w:hanging="360"/>
      </w:pPr>
    </w:lvl>
    <w:lvl w:ilvl="5" w:tplc="431ACA28">
      <w:start w:val="1"/>
      <w:numFmt w:val="lowerRoman"/>
      <w:lvlText w:val="%6."/>
      <w:lvlJc w:val="right"/>
      <w:pPr>
        <w:ind w:left="4320" w:hanging="180"/>
      </w:pPr>
    </w:lvl>
    <w:lvl w:ilvl="6" w:tplc="0A34B274">
      <w:start w:val="1"/>
      <w:numFmt w:val="decimal"/>
      <w:lvlText w:val="%7."/>
      <w:lvlJc w:val="left"/>
      <w:pPr>
        <w:ind w:left="5040" w:hanging="360"/>
      </w:pPr>
    </w:lvl>
    <w:lvl w:ilvl="7" w:tplc="7B1C57A0">
      <w:start w:val="1"/>
      <w:numFmt w:val="lowerLetter"/>
      <w:lvlText w:val="%8."/>
      <w:lvlJc w:val="left"/>
      <w:pPr>
        <w:ind w:left="5760" w:hanging="360"/>
      </w:pPr>
    </w:lvl>
    <w:lvl w:ilvl="8" w:tplc="F322173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hybridMultilevel"/>
    <w:tmpl w:val="2A971530"/>
    <w:lvl w:ilvl="0" w:tplc="9E5E07EE">
      <w:start w:val="1"/>
      <w:numFmt w:val="decimal"/>
      <w:lvlText w:val="%1."/>
      <w:lvlJc w:val="left"/>
      <w:pPr>
        <w:ind w:left="720" w:hanging="360"/>
      </w:pPr>
    </w:lvl>
    <w:lvl w:ilvl="1" w:tplc="8C90D408">
      <w:start w:val="1"/>
      <w:numFmt w:val="lowerLetter"/>
      <w:lvlText w:val="%2."/>
      <w:lvlJc w:val="left"/>
      <w:pPr>
        <w:ind w:left="1440" w:hanging="360"/>
      </w:pPr>
    </w:lvl>
    <w:lvl w:ilvl="2" w:tplc="D52230A0">
      <w:start w:val="1"/>
      <w:numFmt w:val="lowerRoman"/>
      <w:lvlText w:val="%3."/>
      <w:lvlJc w:val="right"/>
      <w:pPr>
        <w:ind w:left="2160" w:hanging="180"/>
      </w:pPr>
    </w:lvl>
    <w:lvl w:ilvl="3" w:tplc="DB06F2E6">
      <w:start w:val="1"/>
      <w:numFmt w:val="decimal"/>
      <w:lvlText w:val="%4."/>
      <w:lvlJc w:val="left"/>
      <w:pPr>
        <w:ind w:left="2880" w:hanging="360"/>
      </w:pPr>
    </w:lvl>
    <w:lvl w:ilvl="4" w:tplc="E720697E">
      <w:start w:val="1"/>
      <w:numFmt w:val="lowerLetter"/>
      <w:lvlText w:val="%5."/>
      <w:lvlJc w:val="left"/>
      <w:pPr>
        <w:ind w:left="3600" w:hanging="360"/>
      </w:pPr>
    </w:lvl>
    <w:lvl w:ilvl="5" w:tplc="61DC9BCE">
      <w:start w:val="1"/>
      <w:numFmt w:val="lowerRoman"/>
      <w:lvlText w:val="%6."/>
      <w:lvlJc w:val="right"/>
      <w:pPr>
        <w:ind w:left="4320" w:hanging="180"/>
      </w:pPr>
    </w:lvl>
    <w:lvl w:ilvl="6" w:tplc="BC6E7B4A">
      <w:start w:val="1"/>
      <w:numFmt w:val="decimal"/>
      <w:lvlText w:val="%7."/>
      <w:lvlJc w:val="left"/>
      <w:pPr>
        <w:ind w:left="5040" w:hanging="360"/>
      </w:pPr>
    </w:lvl>
    <w:lvl w:ilvl="7" w:tplc="31723002">
      <w:start w:val="1"/>
      <w:numFmt w:val="lowerLetter"/>
      <w:lvlText w:val="%8."/>
      <w:lvlJc w:val="left"/>
      <w:pPr>
        <w:ind w:left="5760" w:hanging="360"/>
      </w:pPr>
    </w:lvl>
    <w:lvl w:ilvl="8" w:tplc="4716AED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3"/>
    <w:multiLevelType w:val="hybridMultilevel"/>
    <w:tmpl w:val="635D686A"/>
    <w:lvl w:ilvl="0" w:tplc="D52ECF16">
      <w:start w:val="1"/>
      <w:numFmt w:val="upperLetter"/>
      <w:lvlText w:val="%1."/>
      <w:lvlJc w:val="left"/>
      <w:pPr>
        <w:ind w:left="360" w:hanging="360"/>
      </w:pPr>
    </w:lvl>
    <w:lvl w:ilvl="1" w:tplc="23AE2F92">
      <w:start w:val="1"/>
      <w:numFmt w:val="lowerLetter"/>
      <w:lvlText w:val="%2."/>
      <w:lvlJc w:val="left"/>
      <w:pPr>
        <w:ind w:left="1080" w:hanging="360"/>
      </w:pPr>
    </w:lvl>
    <w:lvl w:ilvl="2" w:tplc="7D743FFE">
      <w:start w:val="1"/>
      <w:numFmt w:val="lowerRoman"/>
      <w:lvlText w:val="%3."/>
      <w:lvlJc w:val="right"/>
      <w:pPr>
        <w:ind w:left="1800" w:hanging="180"/>
      </w:pPr>
    </w:lvl>
    <w:lvl w:ilvl="3" w:tplc="7144CE08">
      <w:start w:val="1"/>
      <w:numFmt w:val="decimal"/>
      <w:lvlText w:val="%4."/>
      <w:lvlJc w:val="left"/>
      <w:pPr>
        <w:ind w:left="2520" w:hanging="360"/>
      </w:pPr>
    </w:lvl>
    <w:lvl w:ilvl="4" w:tplc="B0183F3C">
      <w:start w:val="1"/>
      <w:numFmt w:val="lowerLetter"/>
      <w:lvlText w:val="%5."/>
      <w:lvlJc w:val="left"/>
      <w:pPr>
        <w:ind w:left="3240" w:hanging="360"/>
      </w:pPr>
    </w:lvl>
    <w:lvl w:ilvl="5" w:tplc="72549634">
      <w:start w:val="1"/>
      <w:numFmt w:val="lowerRoman"/>
      <w:lvlText w:val="%6."/>
      <w:lvlJc w:val="right"/>
      <w:pPr>
        <w:ind w:left="3960" w:hanging="180"/>
      </w:pPr>
    </w:lvl>
    <w:lvl w:ilvl="6" w:tplc="D664744E">
      <w:start w:val="1"/>
      <w:numFmt w:val="decimal"/>
      <w:lvlText w:val="%7."/>
      <w:lvlJc w:val="left"/>
      <w:pPr>
        <w:ind w:left="4680" w:hanging="360"/>
      </w:pPr>
    </w:lvl>
    <w:lvl w:ilvl="7" w:tplc="3F1C9824">
      <w:start w:val="1"/>
      <w:numFmt w:val="lowerLetter"/>
      <w:lvlText w:val="%8."/>
      <w:lvlJc w:val="left"/>
      <w:pPr>
        <w:ind w:left="5400" w:hanging="360"/>
      </w:pPr>
    </w:lvl>
    <w:lvl w:ilvl="8" w:tplc="0AAA7236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0000004"/>
    <w:multiLevelType w:val="hybridMultilevel"/>
    <w:tmpl w:val="71E79F6E"/>
    <w:lvl w:ilvl="0" w:tplc="320411F6">
      <w:start w:val="1"/>
      <w:numFmt w:val="bullet"/>
      <w:lvlText w:val="·"/>
      <w:lvlJc w:val="left"/>
      <w:pPr>
        <w:tabs>
          <w:tab w:val="left" w:pos="781"/>
        </w:tabs>
        <w:ind w:left="781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4BB25974">
      <w:start w:val="1"/>
      <w:numFmt w:val="bullet"/>
      <w:lvlText w:val="◦"/>
      <w:lvlJc w:val="left"/>
      <w:pPr>
        <w:tabs>
          <w:tab w:val="left" w:pos="1141"/>
        </w:tabs>
        <w:ind w:left="1141" w:hanging="360"/>
      </w:pPr>
      <w:rPr>
        <w:rFonts w:ascii="OpenSymbol" w:eastAsia="OpenSymbol" w:hAnsi="OpenSymbol"/>
        <w:w w:val="100"/>
        <w:sz w:val="20"/>
        <w:szCs w:val="20"/>
        <w:shd w:val="clear" w:color="auto" w:fill="auto"/>
      </w:rPr>
    </w:lvl>
    <w:lvl w:ilvl="2" w:tplc="1BA4D600">
      <w:start w:val="1"/>
      <w:numFmt w:val="bullet"/>
      <w:lvlText w:val="▪"/>
      <w:lvlJc w:val="left"/>
      <w:pPr>
        <w:tabs>
          <w:tab w:val="left" w:pos="1501"/>
        </w:tabs>
        <w:ind w:left="1501" w:hanging="360"/>
      </w:pPr>
      <w:rPr>
        <w:rFonts w:ascii="OpenSymbol" w:eastAsia="OpenSymbol" w:hAnsi="OpenSymbol"/>
        <w:w w:val="100"/>
        <w:sz w:val="20"/>
        <w:szCs w:val="20"/>
        <w:shd w:val="clear" w:color="auto" w:fill="auto"/>
      </w:rPr>
    </w:lvl>
    <w:lvl w:ilvl="3" w:tplc="7DF819B0">
      <w:start w:val="1"/>
      <w:numFmt w:val="bullet"/>
      <w:lvlText w:val="·"/>
      <w:lvlJc w:val="left"/>
      <w:pPr>
        <w:tabs>
          <w:tab w:val="left" w:pos="1861"/>
        </w:tabs>
        <w:ind w:left="1861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B78CF120">
      <w:start w:val="1"/>
      <w:numFmt w:val="bullet"/>
      <w:lvlText w:val="◦"/>
      <w:lvlJc w:val="left"/>
      <w:pPr>
        <w:tabs>
          <w:tab w:val="left" w:pos="2221"/>
        </w:tabs>
        <w:ind w:left="2221" w:hanging="360"/>
      </w:pPr>
      <w:rPr>
        <w:rFonts w:ascii="OpenSymbol" w:eastAsia="OpenSymbol" w:hAnsi="OpenSymbol"/>
        <w:w w:val="100"/>
        <w:sz w:val="20"/>
        <w:szCs w:val="20"/>
        <w:shd w:val="clear" w:color="auto" w:fill="auto"/>
      </w:rPr>
    </w:lvl>
    <w:lvl w:ilvl="5" w:tplc="1DAEF1CC">
      <w:start w:val="1"/>
      <w:numFmt w:val="bullet"/>
      <w:lvlText w:val="▪"/>
      <w:lvlJc w:val="left"/>
      <w:pPr>
        <w:tabs>
          <w:tab w:val="left" w:pos="2581"/>
        </w:tabs>
        <w:ind w:left="2581" w:hanging="360"/>
      </w:pPr>
      <w:rPr>
        <w:rFonts w:ascii="OpenSymbol" w:eastAsia="OpenSymbol" w:hAnsi="OpenSymbol"/>
        <w:w w:val="100"/>
        <w:sz w:val="20"/>
        <w:szCs w:val="20"/>
        <w:shd w:val="clear" w:color="auto" w:fill="auto"/>
      </w:rPr>
    </w:lvl>
    <w:lvl w:ilvl="6" w:tplc="C99AADAA">
      <w:start w:val="1"/>
      <w:numFmt w:val="bullet"/>
      <w:lvlText w:val="·"/>
      <w:lvlJc w:val="left"/>
      <w:pPr>
        <w:tabs>
          <w:tab w:val="left" w:pos="2941"/>
        </w:tabs>
        <w:ind w:left="2941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E758C0EC">
      <w:start w:val="1"/>
      <w:numFmt w:val="bullet"/>
      <w:lvlText w:val="◦"/>
      <w:lvlJc w:val="left"/>
      <w:pPr>
        <w:tabs>
          <w:tab w:val="left" w:pos="3301"/>
        </w:tabs>
        <w:ind w:left="3301" w:hanging="360"/>
      </w:pPr>
      <w:rPr>
        <w:rFonts w:ascii="OpenSymbol" w:eastAsia="OpenSymbol" w:hAnsi="OpenSymbol"/>
        <w:w w:val="100"/>
        <w:sz w:val="20"/>
        <w:szCs w:val="20"/>
        <w:shd w:val="clear" w:color="auto" w:fill="auto"/>
      </w:rPr>
    </w:lvl>
    <w:lvl w:ilvl="8" w:tplc="A32E9EC6">
      <w:start w:val="1"/>
      <w:numFmt w:val="bullet"/>
      <w:lvlText w:val="▪"/>
      <w:lvlJc w:val="left"/>
      <w:pPr>
        <w:tabs>
          <w:tab w:val="left" w:pos="3661"/>
        </w:tabs>
        <w:ind w:left="3661" w:hanging="360"/>
      </w:pPr>
      <w:rPr>
        <w:rFonts w:ascii="OpenSymbol" w:eastAsia="OpenSymbol" w:hAnsi="OpenSymbol"/>
        <w:w w:val="100"/>
        <w:sz w:val="20"/>
        <w:szCs w:val="20"/>
        <w:shd w:val="clear" w:color="auto" w:fill="auto"/>
      </w:rPr>
    </w:lvl>
  </w:abstractNum>
  <w:abstractNum w:abstractNumId="4" w15:restartNumberingAfterBreak="0">
    <w:nsid w:val="00000005"/>
    <w:multiLevelType w:val="hybridMultilevel"/>
    <w:tmpl w:val="0A30DA59"/>
    <w:lvl w:ilvl="0" w:tplc="FF0E8856">
      <w:start w:val="1"/>
      <w:numFmt w:val="decimal"/>
      <w:lvlText w:val="%1."/>
      <w:lvlJc w:val="left"/>
      <w:pPr>
        <w:ind w:left="720" w:hanging="360"/>
      </w:pPr>
    </w:lvl>
    <w:lvl w:ilvl="1" w:tplc="E0CA4022">
      <w:start w:val="1"/>
      <w:numFmt w:val="lowerLetter"/>
      <w:lvlText w:val="%2."/>
      <w:lvlJc w:val="left"/>
      <w:pPr>
        <w:ind w:left="1440" w:hanging="360"/>
      </w:pPr>
    </w:lvl>
    <w:lvl w:ilvl="2" w:tplc="E3E69CF2">
      <w:start w:val="1"/>
      <w:numFmt w:val="lowerRoman"/>
      <w:lvlText w:val="%3."/>
      <w:lvlJc w:val="right"/>
      <w:pPr>
        <w:ind w:left="2160" w:hanging="180"/>
      </w:pPr>
    </w:lvl>
    <w:lvl w:ilvl="3" w:tplc="5B6A6BAC">
      <w:start w:val="1"/>
      <w:numFmt w:val="decimal"/>
      <w:lvlText w:val="%4."/>
      <w:lvlJc w:val="left"/>
      <w:pPr>
        <w:ind w:left="2880" w:hanging="360"/>
      </w:pPr>
    </w:lvl>
    <w:lvl w:ilvl="4" w:tplc="4746A09A">
      <w:start w:val="1"/>
      <w:numFmt w:val="lowerLetter"/>
      <w:lvlText w:val="%5."/>
      <w:lvlJc w:val="left"/>
      <w:pPr>
        <w:ind w:left="3600" w:hanging="360"/>
      </w:pPr>
    </w:lvl>
    <w:lvl w:ilvl="5" w:tplc="B4FEE2DA">
      <w:start w:val="1"/>
      <w:numFmt w:val="lowerRoman"/>
      <w:lvlText w:val="%6."/>
      <w:lvlJc w:val="right"/>
      <w:pPr>
        <w:ind w:left="4320" w:hanging="180"/>
      </w:pPr>
    </w:lvl>
    <w:lvl w:ilvl="6" w:tplc="8AB24184">
      <w:start w:val="1"/>
      <w:numFmt w:val="decimal"/>
      <w:lvlText w:val="%7."/>
      <w:lvlJc w:val="left"/>
      <w:pPr>
        <w:ind w:left="5040" w:hanging="360"/>
      </w:pPr>
    </w:lvl>
    <w:lvl w:ilvl="7" w:tplc="B6183304">
      <w:start w:val="1"/>
      <w:numFmt w:val="lowerLetter"/>
      <w:lvlText w:val="%8."/>
      <w:lvlJc w:val="left"/>
      <w:pPr>
        <w:ind w:left="5760" w:hanging="360"/>
      </w:pPr>
    </w:lvl>
    <w:lvl w:ilvl="8" w:tplc="68E2331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6"/>
    <w:multiLevelType w:val="hybridMultilevel"/>
    <w:tmpl w:val="175E9FF7"/>
    <w:lvl w:ilvl="0" w:tplc="C2141DBC">
      <w:start w:val="1"/>
      <w:numFmt w:val="bullet"/>
      <w:lvlText w:val="·"/>
      <w:lvlJc w:val="left"/>
      <w:pPr>
        <w:tabs>
          <w:tab w:val="left" w:pos="720"/>
        </w:tabs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0EF423DE">
      <w:start w:val="1"/>
      <w:numFmt w:val="bullet"/>
      <w:lvlText w:val="◦"/>
      <w:lvlJc w:val="left"/>
      <w:pPr>
        <w:tabs>
          <w:tab w:val="left" w:pos="1080"/>
        </w:tabs>
        <w:ind w:left="1080" w:hanging="360"/>
      </w:pPr>
      <w:rPr>
        <w:rFonts w:ascii="OpenSymbol" w:eastAsia="OpenSymbol" w:hAnsi="OpenSymbol"/>
        <w:w w:val="100"/>
        <w:sz w:val="20"/>
        <w:szCs w:val="20"/>
        <w:shd w:val="clear" w:color="auto" w:fill="auto"/>
      </w:rPr>
    </w:lvl>
    <w:lvl w:ilvl="2" w:tplc="758015BC">
      <w:start w:val="1"/>
      <w:numFmt w:val="bullet"/>
      <w:lvlText w:val="▪"/>
      <w:lvlJc w:val="left"/>
      <w:pPr>
        <w:tabs>
          <w:tab w:val="left" w:pos="1440"/>
        </w:tabs>
        <w:ind w:left="1440" w:hanging="360"/>
      </w:pPr>
      <w:rPr>
        <w:rFonts w:ascii="OpenSymbol" w:eastAsia="OpenSymbol" w:hAnsi="OpenSymbol"/>
        <w:w w:val="100"/>
        <w:sz w:val="20"/>
        <w:szCs w:val="20"/>
        <w:shd w:val="clear" w:color="auto" w:fill="auto"/>
      </w:rPr>
    </w:lvl>
    <w:lvl w:ilvl="3" w:tplc="1C3A5BD4">
      <w:start w:val="1"/>
      <w:numFmt w:val="bullet"/>
      <w:lvlText w:val="·"/>
      <w:lvlJc w:val="left"/>
      <w:pPr>
        <w:tabs>
          <w:tab w:val="left" w:pos="1800"/>
        </w:tabs>
        <w:ind w:left="180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61985820">
      <w:start w:val="1"/>
      <w:numFmt w:val="bullet"/>
      <w:lvlText w:val="◦"/>
      <w:lvlJc w:val="left"/>
      <w:pPr>
        <w:tabs>
          <w:tab w:val="left" w:pos="2160"/>
        </w:tabs>
        <w:ind w:left="2160" w:hanging="360"/>
      </w:pPr>
      <w:rPr>
        <w:rFonts w:ascii="OpenSymbol" w:eastAsia="OpenSymbol" w:hAnsi="OpenSymbol"/>
        <w:w w:val="100"/>
        <w:sz w:val="20"/>
        <w:szCs w:val="20"/>
        <w:shd w:val="clear" w:color="auto" w:fill="auto"/>
      </w:rPr>
    </w:lvl>
    <w:lvl w:ilvl="5" w:tplc="4DF089BC">
      <w:start w:val="1"/>
      <w:numFmt w:val="bullet"/>
      <w:lvlText w:val="▪"/>
      <w:lvlJc w:val="left"/>
      <w:pPr>
        <w:tabs>
          <w:tab w:val="left" w:pos="2520"/>
        </w:tabs>
        <w:ind w:left="2520" w:hanging="360"/>
      </w:pPr>
      <w:rPr>
        <w:rFonts w:ascii="OpenSymbol" w:eastAsia="OpenSymbol" w:hAnsi="OpenSymbol"/>
        <w:w w:val="100"/>
        <w:sz w:val="20"/>
        <w:szCs w:val="20"/>
        <w:shd w:val="clear" w:color="auto" w:fill="auto"/>
      </w:rPr>
    </w:lvl>
    <w:lvl w:ilvl="6" w:tplc="60B8FF8C">
      <w:start w:val="1"/>
      <w:numFmt w:val="bullet"/>
      <w:lvlText w:val="·"/>
      <w:lvlJc w:val="left"/>
      <w:pPr>
        <w:tabs>
          <w:tab w:val="left" w:pos="2880"/>
        </w:tabs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53764C26">
      <w:start w:val="1"/>
      <w:numFmt w:val="bullet"/>
      <w:lvlText w:val="◦"/>
      <w:lvlJc w:val="left"/>
      <w:pPr>
        <w:tabs>
          <w:tab w:val="left" w:pos="3240"/>
        </w:tabs>
        <w:ind w:left="3240" w:hanging="360"/>
      </w:pPr>
      <w:rPr>
        <w:rFonts w:ascii="OpenSymbol" w:eastAsia="OpenSymbol" w:hAnsi="OpenSymbol"/>
        <w:w w:val="100"/>
        <w:sz w:val="20"/>
        <w:szCs w:val="20"/>
        <w:shd w:val="clear" w:color="auto" w:fill="auto"/>
      </w:rPr>
    </w:lvl>
    <w:lvl w:ilvl="8" w:tplc="9AF42F1A">
      <w:start w:val="1"/>
      <w:numFmt w:val="bullet"/>
      <w:lvlText w:val="▪"/>
      <w:lvlJc w:val="left"/>
      <w:pPr>
        <w:tabs>
          <w:tab w:val="left" w:pos="3600"/>
        </w:tabs>
        <w:ind w:left="3600" w:hanging="360"/>
      </w:pPr>
      <w:rPr>
        <w:rFonts w:ascii="OpenSymbol" w:eastAsia="OpenSymbol" w:hAnsi="OpenSymbol"/>
        <w:w w:val="100"/>
        <w:sz w:val="20"/>
        <w:szCs w:val="20"/>
        <w:shd w:val="clear" w:color="auto" w:fill="auto"/>
      </w:rPr>
    </w:lvl>
  </w:abstractNum>
  <w:abstractNum w:abstractNumId="6" w15:restartNumberingAfterBreak="0">
    <w:nsid w:val="00000007"/>
    <w:multiLevelType w:val="hybridMultilevel"/>
    <w:tmpl w:val="6F81FBE1"/>
    <w:lvl w:ilvl="0" w:tplc="580AEBA8">
      <w:start w:val="1"/>
      <w:numFmt w:val="decimal"/>
      <w:lvlText w:val="%1."/>
      <w:lvlJc w:val="left"/>
      <w:pPr>
        <w:ind w:left="720" w:hanging="360"/>
      </w:pPr>
    </w:lvl>
    <w:lvl w:ilvl="1" w:tplc="26E0D744">
      <w:start w:val="1"/>
      <w:numFmt w:val="lowerLetter"/>
      <w:lvlText w:val="%2."/>
      <w:lvlJc w:val="left"/>
      <w:pPr>
        <w:ind w:left="1440" w:hanging="360"/>
      </w:pPr>
    </w:lvl>
    <w:lvl w:ilvl="2" w:tplc="0BC2667E">
      <w:start w:val="1"/>
      <w:numFmt w:val="lowerRoman"/>
      <w:lvlText w:val="%3."/>
      <w:lvlJc w:val="right"/>
      <w:pPr>
        <w:ind w:left="2160" w:hanging="180"/>
      </w:pPr>
    </w:lvl>
    <w:lvl w:ilvl="3" w:tplc="45EAAEB0">
      <w:start w:val="1"/>
      <w:numFmt w:val="decimal"/>
      <w:lvlText w:val="%4."/>
      <w:lvlJc w:val="left"/>
      <w:pPr>
        <w:ind w:left="2880" w:hanging="360"/>
      </w:pPr>
    </w:lvl>
    <w:lvl w:ilvl="4" w:tplc="177C3462">
      <w:start w:val="1"/>
      <w:numFmt w:val="lowerLetter"/>
      <w:lvlText w:val="%5."/>
      <w:lvlJc w:val="left"/>
      <w:pPr>
        <w:ind w:left="3600" w:hanging="360"/>
      </w:pPr>
    </w:lvl>
    <w:lvl w:ilvl="5" w:tplc="01C645C8">
      <w:start w:val="1"/>
      <w:numFmt w:val="lowerRoman"/>
      <w:lvlText w:val="%6."/>
      <w:lvlJc w:val="right"/>
      <w:pPr>
        <w:ind w:left="4320" w:hanging="180"/>
      </w:pPr>
    </w:lvl>
    <w:lvl w:ilvl="6" w:tplc="957E6C98">
      <w:start w:val="1"/>
      <w:numFmt w:val="decimal"/>
      <w:lvlText w:val="%7."/>
      <w:lvlJc w:val="left"/>
      <w:pPr>
        <w:ind w:left="5040" w:hanging="360"/>
      </w:pPr>
    </w:lvl>
    <w:lvl w:ilvl="7" w:tplc="9CCAA222">
      <w:start w:val="1"/>
      <w:numFmt w:val="lowerLetter"/>
      <w:lvlText w:val="%8."/>
      <w:lvlJc w:val="left"/>
      <w:pPr>
        <w:ind w:left="5760" w:hanging="360"/>
      </w:pPr>
    </w:lvl>
    <w:lvl w:ilvl="8" w:tplc="A3B001F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08"/>
    <w:multiLevelType w:val="hybridMultilevel"/>
    <w:tmpl w:val="71513164"/>
    <w:lvl w:ilvl="0" w:tplc="DA22FCFE">
      <w:start w:val="1"/>
      <w:numFmt w:val="bullet"/>
      <w:lvlText w:val="·"/>
      <w:lvlJc w:val="left"/>
      <w:pPr>
        <w:tabs>
          <w:tab w:val="left" w:pos="720"/>
        </w:tabs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5D74C280">
      <w:start w:val="1"/>
      <w:numFmt w:val="bullet"/>
      <w:lvlText w:val="·"/>
      <w:lvlJc w:val="left"/>
      <w:pPr>
        <w:tabs>
          <w:tab w:val="left" w:pos="1440"/>
        </w:tabs>
        <w:ind w:left="14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2" w:tplc="3F006802">
      <w:start w:val="1"/>
      <w:numFmt w:val="bullet"/>
      <w:lvlText w:val="·"/>
      <w:lvlJc w:val="left"/>
      <w:pPr>
        <w:tabs>
          <w:tab w:val="left" w:pos="2160"/>
        </w:tabs>
        <w:ind w:left="21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3" w:tplc="9060222E">
      <w:start w:val="1"/>
      <w:numFmt w:val="bullet"/>
      <w:lvlText w:val="·"/>
      <w:lvlJc w:val="left"/>
      <w:pPr>
        <w:tabs>
          <w:tab w:val="left" w:pos="2880"/>
        </w:tabs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92C894E2">
      <w:start w:val="1"/>
      <w:numFmt w:val="bullet"/>
      <w:lvlText w:val="·"/>
      <w:lvlJc w:val="left"/>
      <w:pPr>
        <w:tabs>
          <w:tab w:val="left" w:pos="3600"/>
        </w:tabs>
        <w:ind w:left="360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5" w:tplc="37E6BDA0">
      <w:start w:val="1"/>
      <w:numFmt w:val="bullet"/>
      <w:lvlText w:val="·"/>
      <w:lvlJc w:val="left"/>
      <w:pPr>
        <w:tabs>
          <w:tab w:val="left" w:pos="4320"/>
        </w:tabs>
        <w:ind w:left="43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6" w:tplc="1690D4CE">
      <w:start w:val="1"/>
      <w:numFmt w:val="bullet"/>
      <w:lvlText w:val="·"/>
      <w:lvlJc w:val="left"/>
      <w:pPr>
        <w:tabs>
          <w:tab w:val="left" w:pos="5040"/>
        </w:tabs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9908751E">
      <w:start w:val="1"/>
      <w:numFmt w:val="bullet"/>
      <w:lvlText w:val="·"/>
      <w:lvlJc w:val="left"/>
      <w:pPr>
        <w:tabs>
          <w:tab w:val="left" w:pos="5760"/>
        </w:tabs>
        <w:ind w:left="57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8" w:tplc="A0926C24">
      <w:start w:val="1"/>
      <w:numFmt w:val="bullet"/>
      <w:lvlText w:val="·"/>
      <w:lvlJc w:val="left"/>
      <w:pPr>
        <w:tabs>
          <w:tab w:val="left" w:pos="6480"/>
        </w:tabs>
        <w:ind w:left="64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</w:abstractNum>
  <w:abstractNum w:abstractNumId="8" w15:restartNumberingAfterBreak="0">
    <w:nsid w:val="00000009"/>
    <w:multiLevelType w:val="hybridMultilevel"/>
    <w:tmpl w:val="3A814E9A"/>
    <w:lvl w:ilvl="0" w:tplc="97DA0526">
      <w:start w:val="1"/>
      <w:numFmt w:val="upperLetter"/>
      <w:lvlText w:val="%1."/>
      <w:lvlJc w:val="left"/>
      <w:pPr>
        <w:ind w:left="360" w:hanging="360"/>
      </w:pPr>
    </w:lvl>
    <w:lvl w:ilvl="1" w:tplc="CC5A4354">
      <w:start w:val="1"/>
      <w:numFmt w:val="decimal"/>
      <w:lvlText w:val="%2."/>
      <w:lvlJc w:val="left"/>
      <w:pPr>
        <w:ind w:left="1080" w:hanging="360"/>
      </w:pPr>
      <w:rPr>
        <w:b w:val="0"/>
        <w:w w:val="100"/>
        <w:sz w:val="22"/>
        <w:szCs w:val="22"/>
        <w:shd w:val="clear" w:color="auto" w:fill="auto"/>
      </w:rPr>
    </w:lvl>
    <w:lvl w:ilvl="2" w:tplc="65E6BFBC">
      <w:start w:val="1"/>
      <w:numFmt w:val="lowerRoman"/>
      <w:lvlText w:val="%3."/>
      <w:lvlJc w:val="right"/>
      <w:pPr>
        <w:ind w:left="1800" w:hanging="180"/>
      </w:pPr>
    </w:lvl>
    <w:lvl w:ilvl="3" w:tplc="2BCA64A4">
      <w:start w:val="1"/>
      <w:numFmt w:val="decimal"/>
      <w:lvlText w:val="%4."/>
      <w:lvlJc w:val="left"/>
      <w:pPr>
        <w:ind w:left="2520" w:hanging="360"/>
      </w:pPr>
    </w:lvl>
    <w:lvl w:ilvl="4" w:tplc="6E3A3F3C">
      <w:start w:val="1"/>
      <w:numFmt w:val="lowerLetter"/>
      <w:lvlText w:val="%5."/>
      <w:lvlJc w:val="left"/>
      <w:pPr>
        <w:ind w:left="3240" w:hanging="360"/>
      </w:pPr>
    </w:lvl>
    <w:lvl w:ilvl="5" w:tplc="6EBE0A46">
      <w:start w:val="1"/>
      <w:numFmt w:val="lowerRoman"/>
      <w:lvlText w:val="%6."/>
      <w:lvlJc w:val="right"/>
      <w:pPr>
        <w:ind w:left="3960" w:hanging="180"/>
      </w:pPr>
    </w:lvl>
    <w:lvl w:ilvl="6" w:tplc="8EC4772C">
      <w:start w:val="1"/>
      <w:numFmt w:val="decimal"/>
      <w:lvlText w:val="%7."/>
      <w:lvlJc w:val="left"/>
      <w:pPr>
        <w:ind w:left="4680" w:hanging="360"/>
      </w:pPr>
    </w:lvl>
    <w:lvl w:ilvl="7" w:tplc="308E10F0">
      <w:start w:val="1"/>
      <w:numFmt w:val="lowerLetter"/>
      <w:lvlText w:val="%8."/>
      <w:lvlJc w:val="left"/>
      <w:pPr>
        <w:ind w:left="5400" w:hanging="360"/>
      </w:pPr>
    </w:lvl>
    <w:lvl w:ilvl="8" w:tplc="0450C500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000000A"/>
    <w:multiLevelType w:val="hybridMultilevel"/>
    <w:tmpl w:val="31E3D7C0"/>
    <w:lvl w:ilvl="0" w:tplc="BB0E83A6">
      <w:start w:val="1"/>
      <w:numFmt w:val="bullet"/>
      <w:lvlText w:val="·"/>
      <w:lvlJc w:val="left"/>
      <w:pPr>
        <w:tabs>
          <w:tab w:val="left" w:pos="720"/>
        </w:tabs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E78A1A78">
      <w:start w:val="1"/>
      <w:numFmt w:val="bullet"/>
      <w:lvlText w:val="◦"/>
      <w:lvlJc w:val="left"/>
      <w:pPr>
        <w:tabs>
          <w:tab w:val="left" w:pos="1080"/>
        </w:tabs>
        <w:ind w:left="1080" w:hanging="360"/>
      </w:pPr>
      <w:rPr>
        <w:rFonts w:ascii="OpenSymbol" w:eastAsia="OpenSymbol" w:hAnsi="OpenSymbol"/>
        <w:w w:val="100"/>
        <w:sz w:val="20"/>
        <w:szCs w:val="20"/>
        <w:shd w:val="clear" w:color="auto" w:fill="auto"/>
      </w:rPr>
    </w:lvl>
    <w:lvl w:ilvl="2" w:tplc="E9D4E908">
      <w:start w:val="1"/>
      <w:numFmt w:val="bullet"/>
      <w:lvlText w:val="▪"/>
      <w:lvlJc w:val="left"/>
      <w:pPr>
        <w:tabs>
          <w:tab w:val="left" w:pos="1440"/>
        </w:tabs>
        <w:ind w:left="1440" w:hanging="360"/>
      </w:pPr>
      <w:rPr>
        <w:rFonts w:ascii="OpenSymbol" w:eastAsia="OpenSymbol" w:hAnsi="OpenSymbol"/>
        <w:w w:val="100"/>
        <w:sz w:val="20"/>
        <w:szCs w:val="20"/>
        <w:shd w:val="clear" w:color="auto" w:fill="auto"/>
      </w:rPr>
    </w:lvl>
    <w:lvl w:ilvl="3" w:tplc="7E364D36">
      <w:start w:val="1"/>
      <w:numFmt w:val="bullet"/>
      <w:lvlText w:val="·"/>
      <w:lvlJc w:val="left"/>
      <w:pPr>
        <w:tabs>
          <w:tab w:val="left" w:pos="1800"/>
        </w:tabs>
        <w:ind w:left="180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99305562">
      <w:start w:val="1"/>
      <w:numFmt w:val="bullet"/>
      <w:lvlText w:val="◦"/>
      <w:lvlJc w:val="left"/>
      <w:pPr>
        <w:tabs>
          <w:tab w:val="left" w:pos="2160"/>
        </w:tabs>
        <w:ind w:left="2160" w:hanging="360"/>
      </w:pPr>
      <w:rPr>
        <w:rFonts w:ascii="OpenSymbol" w:eastAsia="OpenSymbol" w:hAnsi="OpenSymbol"/>
        <w:w w:val="100"/>
        <w:sz w:val="20"/>
        <w:szCs w:val="20"/>
        <w:shd w:val="clear" w:color="auto" w:fill="auto"/>
      </w:rPr>
    </w:lvl>
    <w:lvl w:ilvl="5" w:tplc="F73C4EF8">
      <w:start w:val="1"/>
      <w:numFmt w:val="bullet"/>
      <w:lvlText w:val="▪"/>
      <w:lvlJc w:val="left"/>
      <w:pPr>
        <w:tabs>
          <w:tab w:val="left" w:pos="2520"/>
        </w:tabs>
        <w:ind w:left="2520" w:hanging="360"/>
      </w:pPr>
      <w:rPr>
        <w:rFonts w:ascii="OpenSymbol" w:eastAsia="OpenSymbol" w:hAnsi="OpenSymbol"/>
        <w:w w:val="100"/>
        <w:sz w:val="20"/>
        <w:szCs w:val="20"/>
        <w:shd w:val="clear" w:color="auto" w:fill="auto"/>
      </w:rPr>
    </w:lvl>
    <w:lvl w:ilvl="6" w:tplc="FE9689E6">
      <w:start w:val="1"/>
      <w:numFmt w:val="bullet"/>
      <w:lvlText w:val="·"/>
      <w:lvlJc w:val="left"/>
      <w:pPr>
        <w:tabs>
          <w:tab w:val="left" w:pos="2880"/>
        </w:tabs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D0BEB0AC">
      <w:start w:val="1"/>
      <w:numFmt w:val="bullet"/>
      <w:lvlText w:val="◦"/>
      <w:lvlJc w:val="left"/>
      <w:pPr>
        <w:tabs>
          <w:tab w:val="left" w:pos="3240"/>
        </w:tabs>
        <w:ind w:left="3240" w:hanging="360"/>
      </w:pPr>
      <w:rPr>
        <w:rFonts w:ascii="OpenSymbol" w:eastAsia="OpenSymbol" w:hAnsi="OpenSymbol"/>
        <w:w w:val="100"/>
        <w:sz w:val="20"/>
        <w:szCs w:val="20"/>
        <w:shd w:val="clear" w:color="auto" w:fill="auto"/>
      </w:rPr>
    </w:lvl>
    <w:lvl w:ilvl="8" w:tplc="57C0CD68">
      <w:start w:val="1"/>
      <w:numFmt w:val="bullet"/>
      <w:lvlText w:val="▪"/>
      <w:lvlJc w:val="left"/>
      <w:pPr>
        <w:tabs>
          <w:tab w:val="left" w:pos="3600"/>
        </w:tabs>
        <w:ind w:left="3600" w:hanging="360"/>
      </w:pPr>
      <w:rPr>
        <w:rFonts w:ascii="OpenSymbol" w:eastAsia="OpenSymbol" w:hAnsi="OpenSymbol"/>
        <w:w w:val="100"/>
        <w:sz w:val="20"/>
        <w:szCs w:val="20"/>
        <w:shd w:val="clear" w:color="auto" w:fill="auto"/>
      </w:rPr>
    </w:lvl>
  </w:abstractNum>
  <w:abstractNum w:abstractNumId="10" w15:restartNumberingAfterBreak="0">
    <w:nsid w:val="0000000B"/>
    <w:multiLevelType w:val="hybridMultilevel"/>
    <w:tmpl w:val="4B3E9E92"/>
    <w:lvl w:ilvl="0" w:tplc="C926757A">
      <w:start w:val="1"/>
      <w:numFmt w:val="decimal"/>
      <w:lvlText w:val="%1."/>
      <w:lvlJc w:val="left"/>
      <w:pPr>
        <w:ind w:left="1080" w:hanging="360"/>
      </w:pPr>
    </w:lvl>
    <w:lvl w:ilvl="1" w:tplc="3D10E982">
      <w:start w:val="1"/>
      <w:numFmt w:val="lowerLetter"/>
      <w:lvlText w:val="%2."/>
      <w:lvlJc w:val="left"/>
      <w:pPr>
        <w:ind w:left="1800" w:hanging="360"/>
      </w:pPr>
    </w:lvl>
    <w:lvl w:ilvl="2" w:tplc="B15A5658">
      <w:start w:val="1"/>
      <w:numFmt w:val="lowerRoman"/>
      <w:lvlText w:val="%3."/>
      <w:lvlJc w:val="right"/>
      <w:pPr>
        <w:ind w:left="2520" w:hanging="180"/>
      </w:pPr>
    </w:lvl>
    <w:lvl w:ilvl="3" w:tplc="BE845F7C">
      <w:start w:val="1"/>
      <w:numFmt w:val="decimal"/>
      <w:lvlText w:val="%4."/>
      <w:lvlJc w:val="left"/>
      <w:pPr>
        <w:ind w:left="3240" w:hanging="360"/>
      </w:pPr>
    </w:lvl>
    <w:lvl w:ilvl="4" w:tplc="6FAA5250">
      <w:start w:val="1"/>
      <w:numFmt w:val="lowerLetter"/>
      <w:lvlText w:val="%5."/>
      <w:lvlJc w:val="left"/>
      <w:pPr>
        <w:ind w:left="3960" w:hanging="360"/>
      </w:pPr>
    </w:lvl>
    <w:lvl w:ilvl="5" w:tplc="1E32D398">
      <w:start w:val="1"/>
      <w:numFmt w:val="lowerRoman"/>
      <w:lvlText w:val="%6."/>
      <w:lvlJc w:val="right"/>
      <w:pPr>
        <w:ind w:left="4680" w:hanging="180"/>
      </w:pPr>
    </w:lvl>
    <w:lvl w:ilvl="6" w:tplc="25F8EB7A">
      <w:start w:val="1"/>
      <w:numFmt w:val="decimal"/>
      <w:lvlText w:val="%7."/>
      <w:lvlJc w:val="left"/>
      <w:pPr>
        <w:ind w:left="5400" w:hanging="360"/>
      </w:pPr>
    </w:lvl>
    <w:lvl w:ilvl="7" w:tplc="6400DD80">
      <w:start w:val="1"/>
      <w:numFmt w:val="lowerLetter"/>
      <w:lvlText w:val="%8."/>
      <w:lvlJc w:val="left"/>
      <w:pPr>
        <w:ind w:left="6120" w:hanging="360"/>
      </w:pPr>
    </w:lvl>
    <w:lvl w:ilvl="8" w:tplc="0340F2A0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000000C"/>
    <w:multiLevelType w:val="hybridMultilevel"/>
    <w:tmpl w:val="4BE96DF5"/>
    <w:lvl w:ilvl="0" w:tplc="E66A0684">
      <w:start w:val="1"/>
      <w:numFmt w:val="bullet"/>
      <w:lvlText w:val="·"/>
      <w:lvlJc w:val="left"/>
      <w:pPr>
        <w:tabs>
          <w:tab w:val="left" w:pos="720"/>
        </w:tabs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4C2EF5DC">
      <w:start w:val="1"/>
      <w:numFmt w:val="bullet"/>
      <w:lvlText w:val="◦"/>
      <w:lvlJc w:val="left"/>
      <w:pPr>
        <w:tabs>
          <w:tab w:val="left" w:pos="1080"/>
        </w:tabs>
        <w:ind w:left="1080" w:hanging="360"/>
      </w:pPr>
      <w:rPr>
        <w:rFonts w:ascii="OpenSymbol" w:eastAsia="OpenSymbol" w:hAnsi="OpenSymbol"/>
        <w:w w:val="100"/>
        <w:sz w:val="20"/>
        <w:szCs w:val="20"/>
        <w:shd w:val="clear" w:color="auto" w:fill="auto"/>
      </w:rPr>
    </w:lvl>
    <w:lvl w:ilvl="2" w:tplc="ADBCAA40">
      <w:start w:val="1"/>
      <w:numFmt w:val="bullet"/>
      <w:lvlText w:val="▪"/>
      <w:lvlJc w:val="left"/>
      <w:pPr>
        <w:tabs>
          <w:tab w:val="left" w:pos="1440"/>
        </w:tabs>
        <w:ind w:left="1440" w:hanging="360"/>
      </w:pPr>
      <w:rPr>
        <w:rFonts w:ascii="OpenSymbol" w:eastAsia="OpenSymbol" w:hAnsi="OpenSymbol"/>
        <w:w w:val="100"/>
        <w:sz w:val="20"/>
        <w:szCs w:val="20"/>
        <w:shd w:val="clear" w:color="auto" w:fill="auto"/>
      </w:rPr>
    </w:lvl>
    <w:lvl w:ilvl="3" w:tplc="F5205CEE">
      <w:start w:val="1"/>
      <w:numFmt w:val="bullet"/>
      <w:lvlText w:val="·"/>
      <w:lvlJc w:val="left"/>
      <w:pPr>
        <w:tabs>
          <w:tab w:val="left" w:pos="1800"/>
        </w:tabs>
        <w:ind w:left="180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7FC8946C">
      <w:start w:val="1"/>
      <w:numFmt w:val="bullet"/>
      <w:lvlText w:val="◦"/>
      <w:lvlJc w:val="left"/>
      <w:pPr>
        <w:tabs>
          <w:tab w:val="left" w:pos="2160"/>
        </w:tabs>
        <w:ind w:left="2160" w:hanging="360"/>
      </w:pPr>
      <w:rPr>
        <w:rFonts w:ascii="OpenSymbol" w:eastAsia="OpenSymbol" w:hAnsi="OpenSymbol"/>
        <w:w w:val="100"/>
        <w:sz w:val="20"/>
        <w:szCs w:val="20"/>
        <w:shd w:val="clear" w:color="auto" w:fill="auto"/>
      </w:rPr>
    </w:lvl>
    <w:lvl w:ilvl="5" w:tplc="61F0CDBE">
      <w:start w:val="1"/>
      <w:numFmt w:val="bullet"/>
      <w:lvlText w:val="▪"/>
      <w:lvlJc w:val="left"/>
      <w:pPr>
        <w:tabs>
          <w:tab w:val="left" w:pos="2520"/>
        </w:tabs>
        <w:ind w:left="2520" w:hanging="360"/>
      </w:pPr>
      <w:rPr>
        <w:rFonts w:ascii="OpenSymbol" w:eastAsia="OpenSymbol" w:hAnsi="OpenSymbol"/>
        <w:w w:val="100"/>
        <w:sz w:val="20"/>
        <w:szCs w:val="20"/>
        <w:shd w:val="clear" w:color="auto" w:fill="auto"/>
      </w:rPr>
    </w:lvl>
    <w:lvl w:ilvl="6" w:tplc="9E3A7FDA">
      <w:start w:val="1"/>
      <w:numFmt w:val="bullet"/>
      <w:lvlText w:val="·"/>
      <w:lvlJc w:val="left"/>
      <w:pPr>
        <w:tabs>
          <w:tab w:val="left" w:pos="2880"/>
        </w:tabs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6BFAE222">
      <w:start w:val="1"/>
      <w:numFmt w:val="bullet"/>
      <w:lvlText w:val="◦"/>
      <w:lvlJc w:val="left"/>
      <w:pPr>
        <w:tabs>
          <w:tab w:val="left" w:pos="3240"/>
        </w:tabs>
        <w:ind w:left="3240" w:hanging="360"/>
      </w:pPr>
      <w:rPr>
        <w:rFonts w:ascii="OpenSymbol" w:eastAsia="OpenSymbol" w:hAnsi="OpenSymbol"/>
        <w:w w:val="100"/>
        <w:sz w:val="20"/>
        <w:szCs w:val="20"/>
        <w:shd w:val="clear" w:color="auto" w:fill="auto"/>
      </w:rPr>
    </w:lvl>
    <w:lvl w:ilvl="8" w:tplc="DAB885B8">
      <w:start w:val="1"/>
      <w:numFmt w:val="bullet"/>
      <w:lvlText w:val="▪"/>
      <w:lvlJc w:val="left"/>
      <w:pPr>
        <w:tabs>
          <w:tab w:val="left" w:pos="3600"/>
        </w:tabs>
        <w:ind w:left="3600" w:hanging="360"/>
      </w:pPr>
      <w:rPr>
        <w:rFonts w:ascii="OpenSymbol" w:eastAsia="OpenSymbol" w:hAnsi="OpenSymbol"/>
        <w:w w:val="100"/>
        <w:sz w:val="20"/>
        <w:szCs w:val="20"/>
        <w:shd w:val="clear" w:color="auto" w:fill="auto"/>
      </w:rPr>
    </w:lvl>
  </w:abstractNum>
  <w:abstractNum w:abstractNumId="12" w15:restartNumberingAfterBreak="0">
    <w:nsid w:val="0000000D"/>
    <w:multiLevelType w:val="hybridMultilevel"/>
    <w:tmpl w:val="6452AFE6"/>
    <w:lvl w:ilvl="0" w:tplc="C37615C8">
      <w:start w:val="1"/>
      <w:numFmt w:val="decimal"/>
      <w:lvlText w:val="%1."/>
      <w:lvlJc w:val="left"/>
      <w:pPr>
        <w:ind w:left="1080" w:hanging="360"/>
      </w:pPr>
    </w:lvl>
    <w:lvl w:ilvl="1" w:tplc="E7D2184E">
      <w:start w:val="1"/>
      <w:numFmt w:val="lowerLetter"/>
      <w:lvlText w:val="%2."/>
      <w:lvlJc w:val="left"/>
      <w:pPr>
        <w:ind w:left="1800" w:hanging="360"/>
      </w:pPr>
    </w:lvl>
    <w:lvl w:ilvl="2" w:tplc="C05C2D4A">
      <w:start w:val="1"/>
      <w:numFmt w:val="lowerRoman"/>
      <w:lvlText w:val="%3."/>
      <w:lvlJc w:val="right"/>
      <w:pPr>
        <w:ind w:left="2520" w:hanging="180"/>
      </w:pPr>
    </w:lvl>
    <w:lvl w:ilvl="3" w:tplc="C284BA2A">
      <w:start w:val="1"/>
      <w:numFmt w:val="decimal"/>
      <w:lvlText w:val="%4."/>
      <w:lvlJc w:val="left"/>
      <w:pPr>
        <w:ind w:left="3240" w:hanging="360"/>
      </w:pPr>
    </w:lvl>
    <w:lvl w:ilvl="4" w:tplc="6332107E">
      <w:start w:val="1"/>
      <w:numFmt w:val="lowerLetter"/>
      <w:lvlText w:val="%5."/>
      <w:lvlJc w:val="left"/>
      <w:pPr>
        <w:ind w:left="3960" w:hanging="360"/>
      </w:pPr>
    </w:lvl>
    <w:lvl w:ilvl="5" w:tplc="05C25A58">
      <w:start w:val="1"/>
      <w:numFmt w:val="lowerRoman"/>
      <w:lvlText w:val="%6."/>
      <w:lvlJc w:val="right"/>
      <w:pPr>
        <w:ind w:left="4680" w:hanging="180"/>
      </w:pPr>
    </w:lvl>
    <w:lvl w:ilvl="6" w:tplc="62C6B9E0">
      <w:start w:val="1"/>
      <w:numFmt w:val="decimal"/>
      <w:lvlText w:val="%7."/>
      <w:lvlJc w:val="left"/>
      <w:pPr>
        <w:ind w:left="5400" w:hanging="360"/>
      </w:pPr>
    </w:lvl>
    <w:lvl w:ilvl="7" w:tplc="3D3EF0BA">
      <w:start w:val="1"/>
      <w:numFmt w:val="lowerLetter"/>
      <w:lvlText w:val="%8."/>
      <w:lvlJc w:val="left"/>
      <w:pPr>
        <w:ind w:left="6120" w:hanging="360"/>
      </w:pPr>
    </w:lvl>
    <w:lvl w:ilvl="8" w:tplc="D6703574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000000E"/>
    <w:multiLevelType w:val="hybridMultilevel"/>
    <w:tmpl w:val="542F0DD9"/>
    <w:lvl w:ilvl="0" w:tplc="67F231BC">
      <w:start w:val="1"/>
      <w:numFmt w:val="decimal"/>
      <w:lvlText w:val="%1."/>
      <w:lvlJc w:val="left"/>
      <w:pPr>
        <w:ind w:left="720" w:hanging="360"/>
      </w:pPr>
    </w:lvl>
    <w:lvl w:ilvl="1" w:tplc="673A887A">
      <w:start w:val="1"/>
      <w:numFmt w:val="lowerLetter"/>
      <w:lvlText w:val="%2."/>
      <w:lvlJc w:val="left"/>
      <w:pPr>
        <w:ind w:left="1440" w:hanging="360"/>
      </w:pPr>
    </w:lvl>
    <w:lvl w:ilvl="2" w:tplc="40D8FF8C">
      <w:start w:val="1"/>
      <w:numFmt w:val="lowerRoman"/>
      <w:lvlText w:val="%3."/>
      <w:lvlJc w:val="right"/>
      <w:pPr>
        <w:ind w:left="2160" w:hanging="180"/>
      </w:pPr>
    </w:lvl>
    <w:lvl w:ilvl="3" w:tplc="4536844E">
      <w:start w:val="1"/>
      <w:numFmt w:val="decimal"/>
      <w:lvlText w:val="%4."/>
      <w:lvlJc w:val="left"/>
      <w:pPr>
        <w:ind w:left="2880" w:hanging="360"/>
      </w:pPr>
    </w:lvl>
    <w:lvl w:ilvl="4" w:tplc="2658787C">
      <w:start w:val="1"/>
      <w:numFmt w:val="lowerLetter"/>
      <w:lvlText w:val="%5."/>
      <w:lvlJc w:val="left"/>
      <w:pPr>
        <w:ind w:left="3600" w:hanging="360"/>
      </w:pPr>
    </w:lvl>
    <w:lvl w:ilvl="5" w:tplc="972E6150">
      <w:start w:val="1"/>
      <w:numFmt w:val="lowerRoman"/>
      <w:lvlText w:val="%6."/>
      <w:lvlJc w:val="right"/>
      <w:pPr>
        <w:ind w:left="4320" w:hanging="180"/>
      </w:pPr>
    </w:lvl>
    <w:lvl w:ilvl="6" w:tplc="CB82C5AA">
      <w:start w:val="1"/>
      <w:numFmt w:val="decimal"/>
      <w:lvlText w:val="%7."/>
      <w:lvlJc w:val="left"/>
      <w:pPr>
        <w:ind w:left="5040" w:hanging="360"/>
      </w:pPr>
    </w:lvl>
    <w:lvl w:ilvl="7" w:tplc="9F4831E0">
      <w:start w:val="1"/>
      <w:numFmt w:val="lowerLetter"/>
      <w:lvlText w:val="%8."/>
      <w:lvlJc w:val="left"/>
      <w:pPr>
        <w:ind w:left="5760" w:hanging="360"/>
      </w:pPr>
    </w:lvl>
    <w:lvl w:ilvl="8" w:tplc="B0DC861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38002F4"/>
    <w:multiLevelType w:val="hybridMultilevel"/>
    <w:tmpl w:val="BAB40F0C"/>
    <w:lvl w:ilvl="0" w:tplc="3616629E">
      <w:start w:val="1"/>
      <w:numFmt w:val="bullet"/>
      <w:lvlText w:val="-"/>
      <w:lvlJc w:val="left"/>
      <w:pPr>
        <w:ind w:left="720" w:hanging="360"/>
      </w:pPr>
      <w:rPr>
        <w:rFonts w:ascii="Gill Sans MT" w:eastAsia="Gill Sans MT" w:hAnsi="Gill Sans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55361B0"/>
    <w:multiLevelType w:val="hybridMultilevel"/>
    <w:tmpl w:val="AD0C4C34"/>
    <w:lvl w:ilvl="0" w:tplc="A8AA06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9F3414"/>
    <w:multiLevelType w:val="hybridMultilevel"/>
    <w:tmpl w:val="522256E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466BA0"/>
    <w:multiLevelType w:val="multilevel"/>
    <w:tmpl w:val="8924C240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126611CF"/>
    <w:multiLevelType w:val="hybridMultilevel"/>
    <w:tmpl w:val="E878F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35F5377"/>
    <w:multiLevelType w:val="hybridMultilevel"/>
    <w:tmpl w:val="101EF54E"/>
    <w:lvl w:ilvl="0" w:tplc="A86EF2F4">
      <w:start w:val="1"/>
      <w:numFmt w:val="decimal"/>
      <w:lvlText w:val="%1."/>
      <w:lvlJc w:val="left"/>
      <w:pPr>
        <w:ind w:left="1080" w:hanging="360"/>
      </w:pPr>
    </w:lvl>
    <w:lvl w:ilvl="1" w:tplc="1F50B3BC">
      <w:start w:val="1"/>
      <w:numFmt w:val="lowerLetter"/>
      <w:lvlText w:val="%2."/>
      <w:lvlJc w:val="left"/>
      <w:pPr>
        <w:ind w:left="1800" w:hanging="360"/>
      </w:pPr>
    </w:lvl>
    <w:lvl w:ilvl="2" w:tplc="A05A10C0">
      <w:start w:val="1"/>
      <w:numFmt w:val="lowerRoman"/>
      <w:lvlText w:val="%3."/>
      <w:lvlJc w:val="right"/>
      <w:pPr>
        <w:ind w:left="2520" w:hanging="180"/>
      </w:pPr>
    </w:lvl>
    <w:lvl w:ilvl="3" w:tplc="DAAA25E2">
      <w:start w:val="1"/>
      <w:numFmt w:val="decimal"/>
      <w:lvlText w:val="%4."/>
      <w:lvlJc w:val="left"/>
      <w:pPr>
        <w:ind w:left="3240" w:hanging="360"/>
      </w:pPr>
    </w:lvl>
    <w:lvl w:ilvl="4" w:tplc="CFA6A53E">
      <w:start w:val="1"/>
      <w:numFmt w:val="lowerLetter"/>
      <w:lvlText w:val="%5."/>
      <w:lvlJc w:val="left"/>
      <w:pPr>
        <w:ind w:left="3960" w:hanging="360"/>
      </w:pPr>
    </w:lvl>
    <w:lvl w:ilvl="5" w:tplc="E79275F2">
      <w:start w:val="1"/>
      <w:numFmt w:val="lowerRoman"/>
      <w:lvlText w:val="%6."/>
      <w:lvlJc w:val="right"/>
      <w:pPr>
        <w:ind w:left="4680" w:hanging="180"/>
      </w:pPr>
    </w:lvl>
    <w:lvl w:ilvl="6" w:tplc="66E85F3C">
      <w:start w:val="1"/>
      <w:numFmt w:val="decimal"/>
      <w:lvlText w:val="%7."/>
      <w:lvlJc w:val="left"/>
      <w:pPr>
        <w:ind w:left="5400" w:hanging="360"/>
      </w:pPr>
    </w:lvl>
    <w:lvl w:ilvl="7" w:tplc="102CDE7E">
      <w:start w:val="1"/>
      <w:numFmt w:val="lowerLetter"/>
      <w:lvlText w:val="%8."/>
      <w:lvlJc w:val="left"/>
      <w:pPr>
        <w:ind w:left="6120" w:hanging="360"/>
      </w:pPr>
    </w:lvl>
    <w:lvl w:ilvl="8" w:tplc="2E4C912E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F0B28D2"/>
    <w:multiLevelType w:val="hybridMultilevel"/>
    <w:tmpl w:val="9252C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2845B49"/>
    <w:multiLevelType w:val="hybridMultilevel"/>
    <w:tmpl w:val="AC8E3DA6"/>
    <w:lvl w:ilvl="0" w:tplc="3616629E">
      <w:start w:val="1"/>
      <w:numFmt w:val="bullet"/>
      <w:lvlText w:val="-"/>
      <w:lvlJc w:val="left"/>
      <w:pPr>
        <w:ind w:left="720" w:hanging="360"/>
      </w:pPr>
      <w:rPr>
        <w:rFonts w:ascii="Gill Sans MT" w:eastAsia="Gill Sans MT" w:hAnsi="Gill Sans MT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2B7C8F"/>
    <w:multiLevelType w:val="hybridMultilevel"/>
    <w:tmpl w:val="AD96F5A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3" w15:restartNumberingAfterBreak="0">
    <w:nsid w:val="2E4A12DD"/>
    <w:multiLevelType w:val="hybridMultilevel"/>
    <w:tmpl w:val="7EFE3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4C6708"/>
    <w:multiLevelType w:val="hybridMultilevel"/>
    <w:tmpl w:val="7E8AFF74"/>
    <w:lvl w:ilvl="0" w:tplc="0409000B">
      <w:start w:val="1"/>
      <w:numFmt w:val="bullet"/>
      <w:lvlText w:val=""/>
      <w:lvlJc w:val="left"/>
      <w:pPr>
        <w:ind w:left="12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5" w15:restartNumberingAfterBreak="0">
    <w:nsid w:val="2F615004"/>
    <w:multiLevelType w:val="hybridMultilevel"/>
    <w:tmpl w:val="D2E416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1E037C"/>
    <w:multiLevelType w:val="multilevel"/>
    <w:tmpl w:val="D6FC1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08" w:hanging="1800"/>
      </w:pPr>
      <w:rPr>
        <w:rFonts w:hint="default"/>
      </w:rPr>
    </w:lvl>
  </w:abstractNum>
  <w:abstractNum w:abstractNumId="27" w15:restartNumberingAfterBreak="0">
    <w:nsid w:val="38210150"/>
    <w:multiLevelType w:val="multilevel"/>
    <w:tmpl w:val="1EE214B2"/>
    <w:lvl w:ilvl="0">
      <w:start w:val="1"/>
      <w:numFmt w:val="upperRoman"/>
      <w:lvlText w:val="%1."/>
      <w:lvlJc w:val="left"/>
      <w:pPr>
        <w:ind w:left="360" w:hanging="360"/>
      </w:pPr>
      <w:rPr>
        <w:rFonts w:ascii="Calibri" w:eastAsia="Gill Sans MT" w:hAnsi="Calibri" w:cs="Times New Roman"/>
      </w:rPr>
    </w:lvl>
    <w:lvl w:ilvl="1">
      <w:start w:val="2"/>
      <w:numFmt w:val="decimal"/>
      <w:isLgl/>
      <w:lvlText w:val="%1.%2"/>
      <w:lvlJc w:val="left"/>
      <w:pPr>
        <w:ind w:left="41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3C751758"/>
    <w:multiLevelType w:val="hybridMultilevel"/>
    <w:tmpl w:val="DD8AA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DD77C4"/>
    <w:multiLevelType w:val="hybridMultilevel"/>
    <w:tmpl w:val="1B68DC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9540AD"/>
    <w:multiLevelType w:val="hybridMultilevel"/>
    <w:tmpl w:val="D0363944"/>
    <w:lvl w:ilvl="0" w:tplc="04090013">
      <w:start w:val="1"/>
      <w:numFmt w:val="upperRoman"/>
      <w:lvlText w:val="%1."/>
      <w:lvlJc w:val="right"/>
      <w:pPr>
        <w:ind w:left="129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1" w15:restartNumberingAfterBreak="0">
    <w:nsid w:val="53A115E3"/>
    <w:multiLevelType w:val="multilevel"/>
    <w:tmpl w:val="8924C240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540167FE"/>
    <w:multiLevelType w:val="hybridMultilevel"/>
    <w:tmpl w:val="351CBB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7778A1"/>
    <w:multiLevelType w:val="hybridMultilevel"/>
    <w:tmpl w:val="351CBB76"/>
    <w:lvl w:ilvl="0" w:tplc="04090017">
      <w:start w:val="1"/>
      <w:numFmt w:val="lowerLetter"/>
      <w:lvlText w:val="%1)"/>
      <w:lvlJc w:val="left"/>
      <w:pPr>
        <w:ind w:left="165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34" w15:restartNumberingAfterBreak="0">
    <w:nsid w:val="60FB4673"/>
    <w:multiLevelType w:val="hybridMultilevel"/>
    <w:tmpl w:val="C54099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755B32"/>
    <w:multiLevelType w:val="hybridMultilevel"/>
    <w:tmpl w:val="DBF024DE"/>
    <w:lvl w:ilvl="0" w:tplc="D8B4ECA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222222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3C53865"/>
    <w:multiLevelType w:val="multilevel"/>
    <w:tmpl w:val="641293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7" w15:restartNumberingAfterBreak="0">
    <w:nsid w:val="6439259E"/>
    <w:multiLevelType w:val="hybridMultilevel"/>
    <w:tmpl w:val="9190E67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8628DF"/>
    <w:multiLevelType w:val="hybridMultilevel"/>
    <w:tmpl w:val="3BD821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9C4457B"/>
    <w:multiLevelType w:val="hybridMultilevel"/>
    <w:tmpl w:val="0C069B32"/>
    <w:lvl w:ilvl="0" w:tplc="09E4CD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8C0573"/>
    <w:multiLevelType w:val="hybridMultilevel"/>
    <w:tmpl w:val="09EACEA4"/>
    <w:lvl w:ilvl="0" w:tplc="382C662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D703A7B"/>
    <w:multiLevelType w:val="hybridMultilevel"/>
    <w:tmpl w:val="A1166A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A72EC8"/>
    <w:multiLevelType w:val="hybridMultilevel"/>
    <w:tmpl w:val="AD0C4C34"/>
    <w:lvl w:ilvl="0" w:tplc="A8AA06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AE5598"/>
    <w:multiLevelType w:val="hybridMultilevel"/>
    <w:tmpl w:val="CE786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9"/>
  </w:num>
  <w:num w:numId="4">
    <w:abstractNumId w:val="0"/>
  </w:num>
  <w:num w:numId="5">
    <w:abstractNumId w:val="6"/>
  </w:num>
  <w:num w:numId="6">
    <w:abstractNumId w:val="8"/>
  </w:num>
  <w:num w:numId="7">
    <w:abstractNumId w:val="10"/>
  </w:num>
  <w:num w:numId="8">
    <w:abstractNumId w:val="2"/>
  </w:num>
  <w:num w:numId="9">
    <w:abstractNumId w:val="3"/>
  </w:num>
  <w:num w:numId="10">
    <w:abstractNumId w:val="9"/>
  </w:num>
  <w:num w:numId="11">
    <w:abstractNumId w:val="11"/>
  </w:num>
  <w:num w:numId="12">
    <w:abstractNumId w:val="5"/>
  </w:num>
  <w:num w:numId="13">
    <w:abstractNumId w:val="7"/>
  </w:num>
  <w:num w:numId="14">
    <w:abstractNumId w:val="1"/>
  </w:num>
  <w:num w:numId="15">
    <w:abstractNumId w:val="13"/>
  </w:num>
  <w:num w:numId="16">
    <w:abstractNumId w:val="22"/>
  </w:num>
  <w:num w:numId="17">
    <w:abstractNumId w:val="14"/>
  </w:num>
  <w:num w:numId="18">
    <w:abstractNumId w:val="21"/>
  </w:num>
  <w:num w:numId="19">
    <w:abstractNumId w:val="42"/>
  </w:num>
  <w:num w:numId="20">
    <w:abstractNumId w:val="28"/>
  </w:num>
  <w:num w:numId="21">
    <w:abstractNumId w:val="15"/>
  </w:num>
  <w:num w:numId="22">
    <w:abstractNumId w:val="29"/>
  </w:num>
  <w:num w:numId="23">
    <w:abstractNumId w:val="38"/>
  </w:num>
  <w:num w:numId="24">
    <w:abstractNumId w:val="31"/>
  </w:num>
  <w:num w:numId="25">
    <w:abstractNumId w:val="27"/>
  </w:num>
  <w:num w:numId="26">
    <w:abstractNumId w:val="18"/>
  </w:num>
  <w:num w:numId="27">
    <w:abstractNumId w:val="20"/>
  </w:num>
  <w:num w:numId="28">
    <w:abstractNumId w:val="26"/>
  </w:num>
  <w:num w:numId="29">
    <w:abstractNumId w:val="43"/>
  </w:num>
  <w:num w:numId="30">
    <w:abstractNumId w:val="16"/>
  </w:num>
  <w:num w:numId="31">
    <w:abstractNumId w:val="37"/>
  </w:num>
  <w:num w:numId="32">
    <w:abstractNumId w:val="24"/>
  </w:num>
  <w:num w:numId="33">
    <w:abstractNumId w:val="30"/>
  </w:num>
  <w:num w:numId="34">
    <w:abstractNumId w:val="33"/>
  </w:num>
  <w:num w:numId="35">
    <w:abstractNumId w:val="41"/>
  </w:num>
  <w:num w:numId="36">
    <w:abstractNumId w:val="25"/>
  </w:num>
  <w:num w:numId="37">
    <w:abstractNumId w:val="35"/>
  </w:num>
  <w:num w:numId="38">
    <w:abstractNumId w:val="34"/>
  </w:num>
  <w:num w:numId="39">
    <w:abstractNumId w:val="40"/>
  </w:num>
  <w:num w:numId="40">
    <w:abstractNumId w:val="23"/>
  </w:num>
  <w:num w:numId="41">
    <w:abstractNumId w:val="36"/>
  </w:num>
  <w:num w:numId="42">
    <w:abstractNumId w:val="17"/>
  </w:num>
  <w:num w:numId="43">
    <w:abstractNumId w:val="39"/>
  </w:num>
  <w:num w:numId="44">
    <w:abstractNumId w:val="32"/>
  </w:num>
  <w:num w:numId="4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4A7"/>
    <w:rsid w:val="000122CD"/>
    <w:rsid w:val="00025687"/>
    <w:rsid w:val="000303E1"/>
    <w:rsid w:val="00030AF7"/>
    <w:rsid w:val="000549F1"/>
    <w:rsid w:val="00055181"/>
    <w:rsid w:val="000642DE"/>
    <w:rsid w:val="00067BE9"/>
    <w:rsid w:val="000B69D8"/>
    <w:rsid w:val="000C4D58"/>
    <w:rsid w:val="000C4ECC"/>
    <w:rsid w:val="000D4186"/>
    <w:rsid w:val="000E52C8"/>
    <w:rsid w:val="000E585B"/>
    <w:rsid w:val="00101A00"/>
    <w:rsid w:val="00111BF5"/>
    <w:rsid w:val="00115DAB"/>
    <w:rsid w:val="001175CC"/>
    <w:rsid w:val="00122008"/>
    <w:rsid w:val="001319FD"/>
    <w:rsid w:val="00155645"/>
    <w:rsid w:val="0016071D"/>
    <w:rsid w:val="001632A9"/>
    <w:rsid w:val="00164ED4"/>
    <w:rsid w:val="00176464"/>
    <w:rsid w:val="0018051C"/>
    <w:rsid w:val="001A1A83"/>
    <w:rsid w:val="001B2B6B"/>
    <w:rsid w:val="001B2FF7"/>
    <w:rsid w:val="001D1420"/>
    <w:rsid w:val="001D64F2"/>
    <w:rsid w:val="001F0601"/>
    <w:rsid w:val="001F09F9"/>
    <w:rsid w:val="001F4A5A"/>
    <w:rsid w:val="002014C0"/>
    <w:rsid w:val="00213B50"/>
    <w:rsid w:val="00220A1D"/>
    <w:rsid w:val="00226D34"/>
    <w:rsid w:val="00227C9A"/>
    <w:rsid w:val="0024053C"/>
    <w:rsid w:val="00243383"/>
    <w:rsid w:val="002570AD"/>
    <w:rsid w:val="002600B3"/>
    <w:rsid w:val="00260F0B"/>
    <w:rsid w:val="002712B2"/>
    <w:rsid w:val="002759CF"/>
    <w:rsid w:val="002806EC"/>
    <w:rsid w:val="0028465E"/>
    <w:rsid w:val="002C22E8"/>
    <w:rsid w:val="002D42DF"/>
    <w:rsid w:val="002E1C81"/>
    <w:rsid w:val="003300AB"/>
    <w:rsid w:val="00360674"/>
    <w:rsid w:val="00365E2E"/>
    <w:rsid w:val="00375C96"/>
    <w:rsid w:val="00381667"/>
    <w:rsid w:val="00382A5F"/>
    <w:rsid w:val="003921BD"/>
    <w:rsid w:val="003A080F"/>
    <w:rsid w:val="003A28BC"/>
    <w:rsid w:val="003A62EF"/>
    <w:rsid w:val="003B28D1"/>
    <w:rsid w:val="003B6377"/>
    <w:rsid w:val="003C3041"/>
    <w:rsid w:val="003C437E"/>
    <w:rsid w:val="003D730B"/>
    <w:rsid w:val="003E1862"/>
    <w:rsid w:val="003E6C41"/>
    <w:rsid w:val="003F24FC"/>
    <w:rsid w:val="003F5BDA"/>
    <w:rsid w:val="004026F9"/>
    <w:rsid w:val="00410DD1"/>
    <w:rsid w:val="00415FE0"/>
    <w:rsid w:val="00433B0A"/>
    <w:rsid w:val="00454467"/>
    <w:rsid w:val="00473DB9"/>
    <w:rsid w:val="00484A3B"/>
    <w:rsid w:val="00492203"/>
    <w:rsid w:val="004B6485"/>
    <w:rsid w:val="004D2DEC"/>
    <w:rsid w:val="004D7338"/>
    <w:rsid w:val="004E19EB"/>
    <w:rsid w:val="00503751"/>
    <w:rsid w:val="00503F1C"/>
    <w:rsid w:val="005231E8"/>
    <w:rsid w:val="005235F2"/>
    <w:rsid w:val="00537AA8"/>
    <w:rsid w:val="0055184A"/>
    <w:rsid w:val="00554CCD"/>
    <w:rsid w:val="00555795"/>
    <w:rsid w:val="00570FDE"/>
    <w:rsid w:val="00572706"/>
    <w:rsid w:val="0058139F"/>
    <w:rsid w:val="00583CD4"/>
    <w:rsid w:val="00584A08"/>
    <w:rsid w:val="00585C18"/>
    <w:rsid w:val="005A40B6"/>
    <w:rsid w:val="005A4E86"/>
    <w:rsid w:val="005B3234"/>
    <w:rsid w:val="005B6259"/>
    <w:rsid w:val="005B7E3C"/>
    <w:rsid w:val="005C0B6A"/>
    <w:rsid w:val="005F0FD8"/>
    <w:rsid w:val="005F42E6"/>
    <w:rsid w:val="005F5FCB"/>
    <w:rsid w:val="006012E4"/>
    <w:rsid w:val="00606D78"/>
    <w:rsid w:val="00607223"/>
    <w:rsid w:val="00611F80"/>
    <w:rsid w:val="00613B06"/>
    <w:rsid w:val="00623285"/>
    <w:rsid w:val="00624082"/>
    <w:rsid w:val="00631A3E"/>
    <w:rsid w:val="00676721"/>
    <w:rsid w:val="00677201"/>
    <w:rsid w:val="00682C64"/>
    <w:rsid w:val="006850D0"/>
    <w:rsid w:val="006968B5"/>
    <w:rsid w:val="006B0AE4"/>
    <w:rsid w:val="006B3574"/>
    <w:rsid w:val="006B463F"/>
    <w:rsid w:val="006C5CE1"/>
    <w:rsid w:val="006E39AC"/>
    <w:rsid w:val="007061A7"/>
    <w:rsid w:val="00711145"/>
    <w:rsid w:val="007127EF"/>
    <w:rsid w:val="00727EFC"/>
    <w:rsid w:val="00751537"/>
    <w:rsid w:val="007837CC"/>
    <w:rsid w:val="00794C39"/>
    <w:rsid w:val="007A09C3"/>
    <w:rsid w:val="007A1B07"/>
    <w:rsid w:val="007A71F0"/>
    <w:rsid w:val="007B3019"/>
    <w:rsid w:val="007C3B14"/>
    <w:rsid w:val="007C5E3C"/>
    <w:rsid w:val="007D18CE"/>
    <w:rsid w:val="007D47BB"/>
    <w:rsid w:val="00814FEC"/>
    <w:rsid w:val="008202D4"/>
    <w:rsid w:val="00820897"/>
    <w:rsid w:val="008330B2"/>
    <w:rsid w:val="00834E64"/>
    <w:rsid w:val="0083648E"/>
    <w:rsid w:val="00845B70"/>
    <w:rsid w:val="00852FAF"/>
    <w:rsid w:val="00855909"/>
    <w:rsid w:val="00874411"/>
    <w:rsid w:val="008B5CB5"/>
    <w:rsid w:val="008C5BBD"/>
    <w:rsid w:val="008E6F89"/>
    <w:rsid w:val="008E7E92"/>
    <w:rsid w:val="008E7FFA"/>
    <w:rsid w:val="0092504C"/>
    <w:rsid w:val="00932819"/>
    <w:rsid w:val="00942CC3"/>
    <w:rsid w:val="00951059"/>
    <w:rsid w:val="009515A0"/>
    <w:rsid w:val="00953C57"/>
    <w:rsid w:val="00963365"/>
    <w:rsid w:val="00965A0C"/>
    <w:rsid w:val="009663BE"/>
    <w:rsid w:val="009722C1"/>
    <w:rsid w:val="0097582D"/>
    <w:rsid w:val="0098094F"/>
    <w:rsid w:val="00983C5F"/>
    <w:rsid w:val="00995A5B"/>
    <w:rsid w:val="009A11E3"/>
    <w:rsid w:val="009A3CE4"/>
    <w:rsid w:val="009A78FA"/>
    <w:rsid w:val="009D7A48"/>
    <w:rsid w:val="009E01CB"/>
    <w:rsid w:val="009E7C2B"/>
    <w:rsid w:val="00A0541A"/>
    <w:rsid w:val="00A27D0B"/>
    <w:rsid w:val="00A27E46"/>
    <w:rsid w:val="00A34FBC"/>
    <w:rsid w:val="00A3671A"/>
    <w:rsid w:val="00A4064E"/>
    <w:rsid w:val="00A42BF3"/>
    <w:rsid w:val="00A50975"/>
    <w:rsid w:val="00A55369"/>
    <w:rsid w:val="00A72E06"/>
    <w:rsid w:val="00A80E68"/>
    <w:rsid w:val="00A81088"/>
    <w:rsid w:val="00A93CD3"/>
    <w:rsid w:val="00A95A9A"/>
    <w:rsid w:val="00AB1E4B"/>
    <w:rsid w:val="00AB6250"/>
    <w:rsid w:val="00AC23E0"/>
    <w:rsid w:val="00AC281B"/>
    <w:rsid w:val="00AD702C"/>
    <w:rsid w:val="00AD7AF1"/>
    <w:rsid w:val="00AF35C5"/>
    <w:rsid w:val="00B04CA9"/>
    <w:rsid w:val="00B04F28"/>
    <w:rsid w:val="00B06F56"/>
    <w:rsid w:val="00B2050D"/>
    <w:rsid w:val="00B2555F"/>
    <w:rsid w:val="00B25F49"/>
    <w:rsid w:val="00B32D9A"/>
    <w:rsid w:val="00B35C79"/>
    <w:rsid w:val="00B53D9D"/>
    <w:rsid w:val="00B84BA7"/>
    <w:rsid w:val="00B853DF"/>
    <w:rsid w:val="00B93040"/>
    <w:rsid w:val="00BA6E6E"/>
    <w:rsid w:val="00BB41A3"/>
    <w:rsid w:val="00BC75DD"/>
    <w:rsid w:val="00BE6E61"/>
    <w:rsid w:val="00BF0576"/>
    <w:rsid w:val="00BF3574"/>
    <w:rsid w:val="00BF67CA"/>
    <w:rsid w:val="00C031CC"/>
    <w:rsid w:val="00C06480"/>
    <w:rsid w:val="00C1503F"/>
    <w:rsid w:val="00C22EDF"/>
    <w:rsid w:val="00C31BAE"/>
    <w:rsid w:val="00C34BEA"/>
    <w:rsid w:val="00C362E3"/>
    <w:rsid w:val="00C47CD1"/>
    <w:rsid w:val="00C51FAE"/>
    <w:rsid w:val="00C60E34"/>
    <w:rsid w:val="00C64870"/>
    <w:rsid w:val="00C74AD6"/>
    <w:rsid w:val="00C84526"/>
    <w:rsid w:val="00CA2F5A"/>
    <w:rsid w:val="00CA3CF5"/>
    <w:rsid w:val="00CB5B66"/>
    <w:rsid w:val="00CC00E7"/>
    <w:rsid w:val="00CC2302"/>
    <w:rsid w:val="00CC39EF"/>
    <w:rsid w:val="00CC78A6"/>
    <w:rsid w:val="00CD4C34"/>
    <w:rsid w:val="00CD5C3B"/>
    <w:rsid w:val="00CD68CF"/>
    <w:rsid w:val="00CF2950"/>
    <w:rsid w:val="00CF7BE5"/>
    <w:rsid w:val="00D02E4D"/>
    <w:rsid w:val="00D11D10"/>
    <w:rsid w:val="00D1315F"/>
    <w:rsid w:val="00D1717E"/>
    <w:rsid w:val="00D24568"/>
    <w:rsid w:val="00D42480"/>
    <w:rsid w:val="00D5409C"/>
    <w:rsid w:val="00D64BDD"/>
    <w:rsid w:val="00D664DD"/>
    <w:rsid w:val="00D81AF6"/>
    <w:rsid w:val="00D82A35"/>
    <w:rsid w:val="00D8398F"/>
    <w:rsid w:val="00D955B0"/>
    <w:rsid w:val="00DD0E82"/>
    <w:rsid w:val="00DD2A72"/>
    <w:rsid w:val="00DE362A"/>
    <w:rsid w:val="00DF00EA"/>
    <w:rsid w:val="00E026B6"/>
    <w:rsid w:val="00E24EF5"/>
    <w:rsid w:val="00E24F1D"/>
    <w:rsid w:val="00E272D7"/>
    <w:rsid w:val="00E3235E"/>
    <w:rsid w:val="00E554F2"/>
    <w:rsid w:val="00E61525"/>
    <w:rsid w:val="00E62942"/>
    <w:rsid w:val="00E62D9A"/>
    <w:rsid w:val="00E66B63"/>
    <w:rsid w:val="00E84F8B"/>
    <w:rsid w:val="00E85B58"/>
    <w:rsid w:val="00E87B48"/>
    <w:rsid w:val="00EB14B6"/>
    <w:rsid w:val="00EB66FE"/>
    <w:rsid w:val="00EC541E"/>
    <w:rsid w:val="00ED19F8"/>
    <w:rsid w:val="00ED5E82"/>
    <w:rsid w:val="00ED70C6"/>
    <w:rsid w:val="00F0162E"/>
    <w:rsid w:val="00F1450D"/>
    <w:rsid w:val="00F17402"/>
    <w:rsid w:val="00F543C0"/>
    <w:rsid w:val="00F54D48"/>
    <w:rsid w:val="00F72012"/>
    <w:rsid w:val="00F76684"/>
    <w:rsid w:val="00F853D7"/>
    <w:rsid w:val="00F970EE"/>
    <w:rsid w:val="00FA47E4"/>
    <w:rsid w:val="00FB1936"/>
    <w:rsid w:val="00FB1A57"/>
    <w:rsid w:val="00FD1B45"/>
    <w:rsid w:val="00FD64A7"/>
    <w:rsid w:val="00FE2E95"/>
    <w:rsid w:val="00FE2EC9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7A6F31"/>
  <w15:docId w15:val="{861B9325-F359-4084-9669-BFB851C0D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ill Sans MT" w:eastAsia="Gill Sans MT" w:hAnsi="Gill Sans MT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7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7"/>
    <w:qFormat/>
    <w:pPr>
      <w:keepNext/>
      <w:keepLines/>
      <w:outlineLvl w:val="0"/>
    </w:pPr>
    <w:rPr>
      <w:color w:val="3E762A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8"/>
    <w:unhideWhenUsed/>
    <w:qFormat/>
    <w:pPr>
      <w:keepNext/>
      <w:keepLines/>
      <w:outlineLvl w:val="1"/>
    </w:pPr>
    <w:rPr>
      <w:color w:val="3E762A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outlineLvl w:val="2"/>
    </w:pPr>
    <w:rPr>
      <w:color w:val="294E1C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C39E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E762A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Pr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6"/>
    <w:qFormat/>
    <w:rPr>
      <w:rFonts w:ascii="NanumGothic" w:hAnsi="NanumGothic"/>
      <w:color w:val="5A5A5A" w:themeColor="text1" w:themeTint="A5"/>
      <w:spacing w:val="15"/>
      <w:sz w:val="20"/>
      <w:szCs w:val="20"/>
    </w:rPr>
  </w:style>
  <w:style w:type="character" w:styleId="SubtleEmphasis">
    <w:name w:val="Subtle Emphasis"/>
    <w:basedOn w:val="DefaultParagraphFont"/>
    <w:uiPriority w:val="17"/>
    <w:qFormat/>
    <w:rPr>
      <w:i/>
      <w:color w:val="404040" w:themeColor="text1" w:themeTint="BF"/>
      <w:w w:val="100"/>
      <w:sz w:val="20"/>
      <w:szCs w:val="20"/>
      <w:shd w:val="clear" w:color="auto" w:fill="auto"/>
    </w:rPr>
  </w:style>
  <w:style w:type="character" w:styleId="Strong">
    <w:name w:val="Strong"/>
    <w:basedOn w:val="DefaultParagraphFont"/>
    <w:uiPriority w:val="20"/>
    <w:qFormat/>
    <w:rPr>
      <w:b/>
      <w:w w:val="100"/>
      <w:sz w:val="20"/>
      <w:szCs w:val="20"/>
      <w:shd w:val="clear" w:color="auto" w:fill="auto"/>
    </w:rPr>
  </w:style>
  <w:style w:type="character" w:styleId="IntenseReference">
    <w:name w:val="Intense Reference"/>
    <w:basedOn w:val="DefaultParagraphFont"/>
    <w:uiPriority w:val="24"/>
    <w:qFormat/>
    <w:rPr>
      <w:b/>
      <w:smallCaps/>
      <w:color w:val="549E39" w:themeColor="accent1"/>
      <w:spacing w:val="5"/>
      <w:w w:val="100"/>
      <w:sz w:val="20"/>
      <w:szCs w:val="20"/>
      <w:shd w:val="clear" w:color="auto" w:fill="auto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TOCHeading">
    <w:name w:val="TOC Heading"/>
    <w:basedOn w:val="Heading1"/>
    <w:next w:val="Normal"/>
    <w:uiPriority w:val="27"/>
    <w:unhideWhenUsed/>
    <w:qFormat/>
    <w:rPr>
      <w:sz w:val="20"/>
      <w:szCs w:val="20"/>
    </w:rPr>
  </w:style>
  <w:style w:type="paragraph" w:styleId="TOC1">
    <w:name w:val="toc 1"/>
    <w:basedOn w:val="Normal"/>
    <w:next w:val="Normal"/>
    <w:uiPriority w:val="28"/>
    <w:unhideWhenUsed/>
    <w:pPr>
      <w:tabs>
        <w:tab w:val="left" w:pos="1100"/>
        <w:tab w:val="right" w:leader="dot" w:pos="8296"/>
      </w:tabs>
    </w:pPr>
  </w:style>
  <w:style w:type="paragraph" w:styleId="TOC2">
    <w:name w:val="toc 2"/>
    <w:basedOn w:val="Normal"/>
    <w:next w:val="Normal"/>
    <w:uiPriority w:val="29"/>
    <w:unhideWhenUsed/>
    <w:pPr>
      <w:ind w:right="220"/>
    </w:pPr>
    <w:rPr>
      <w:rFonts w:ascii="NanumGothic" w:eastAsia="Times New Roman" w:hAnsi="NanumGothic"/>
      <w:sz w:val="20"/>
      <w:szCs w:val="20"/>
    </w:rPr>
  </w:style>
  <w:style w:type="paragraph" w:styleId="TOC3">
    <w:name w:val="toc 3"/>
    <w:basedOn w:val="Normal"/>
    <w:next w:val="Normal"/>
    <w:uiPriority w:val="30"/>
    <w:unhideWhenUsed/>
    <w:pPr>
      <w:ind w:right="440"/>
    </w:pPr>
    <w:rPr>
      <w:rFonts w:ascii="NanumGothic" w:eastAsia="Times New Roman" w:hAnsi="NanumGothic"/>
      <w:sz w:val="20"/>
      <w:szCs w:val="20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</w:style>
  <w:style w:type="paragraph" w:styleId="Footer">
    <w:name w:val="footer"/>
    <w:basedOn w:val="Normal"/>
    <w:link w:val="FooterChar"/>
    <w:unhideWhenUsed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</w:style>
  <w:style w:type="character" w:styleId="Hyperlink">
    <w:name w:val="Hyperlink"/>
    <w:basedOn w:val="DefaultParagraphFont"/>
    <w:unhideWhenUsed/>
    <w:rPr>
      <w:color w:val="6B9F25" w:themeColor="hyperlink"/>
      <w:w w:val="100"/>
      <w:sz w:val="20"/>
      <w:szCs w:val="20"/>
      <w:u w:val="single"/>
      <w:shd w:val="clear" w:color="auto" w:fill="auto"/>
    </w:rPr>
  </w:style>
  <w:style w:type="character" w:customStyle="1" w:styleId="SubtitleChar">
    <w:name w:val="Subtitle Char"/>
    <w:basedOn w:val="DefaultParagraphFont"/>
    <w:link w:val="Subtitle"/>
    <w:rPr>
      <w:rFonts w:ascii="NanumGothic" w:eastAsia="Gill Sans MT" w:hAnsi="NanumGothic"/>
      <w:color w:val="5A5A5A" w:themeColor="text1" w:themeTint="A5"/>
      <w:spacing w:val="15"/>
      <w:w w:val="100"/>
      <w:sz w:val="20"/>
      <w:szCs w:val="20"/>
      <w:shd w:val="clear" w:color="auto" w:fill="auto"/>
    </w:rPr>
  </w:style>
  <w:style w:type="character" w:styleId="FollowedHyperlink">
    <w:name w:val="FollowedHyperlink"/>
    <w:basedOn w:val="DefaultParagraphFont"/>
    <w:semiHidden/>
    <w:unhideWhenUsed/>
    <w:rPr>
      <w:color w:val="BA6906" w:themeColor="followedHyperlink"/>
      <w:w w:val="100"/>
      <w:sz w:val="20"/>
      <w:szCs w:val="20"/>
      <w:u w:val="single"/>
      <w:shd w:val="clear" w:color="auto" w:fill="auto"/>
    </w:rPr>
  </w:style>
  <w:style w:type="character" w:customStyle="1" w:styleId="TitleChar">
    <w:name w:val="Title Char"/>
    <w:basedOn w:val="DefaultParagraphFont"/>
    <w:link w:val="Title"/>
    <w:uiPriority w:val="10"/>
    <w:rPr>
      <w:rFonts w:ascii="Gill Sans MT" w:eastAsia="Gill Sans MT" w:hAnsi="Gill Sans MT"/>
      <w:spacing w:val="-10"/>
      <w:w w:val="100"/>
      <w:sz w:val="56"/>
      <w:szCs w:val="56"/>
      <w:shd w:val="clear" w:color="auto" w:fill="auto"/>
    </w:rPr>
  </w:style>
  <w:style w:type="character" w:customStyle="1" w:styleId="Heading1Char">
    <w:name w:val="Heading 1 Char"/>
    <w:basedOn w:val="DefaultParagraphFont"/>
    <w:link w:val="Heading1"/>
    <w:qFormat/>
    <w:rPr>
      <w:rFonts w:ascii="Gill Sans MT" w:eastAsia="Gill Sans MT" w:hAnsi="Gill Sans MT"/>
      <w:color w:val="3E762A" w:themeColor="accent1" w:themeShade="BF"/>
      <w:w w:val="100"/>
      <w:sz w:val="32"/>
      <w:szCs w:val="32"/>
      <w:shd w:val="clear" w:color="auto" w:fill="auto"/>
    </w:rPr>
  </w:style>
  <w:style w:type="character" w:customStyle="1" w:styleId="Heading2Char">
    <w:name w:val="Heading 2 Char"/>
    <w:basedOn w:val="DefaultParagraphFont"/>
    <w:link w:val="Heading2"/>
    <w:rPr>
      <w:rFonts w:ascii="Gill Sans MT" w:eastAsia="Gill Sans MT" w:hAnsi="Gill Sans MT"/>
      <w:color w:val="3E762A" w:themeColor="accent1" w:themeShade="BF"/>
      <w:w w:val="100"/>
      <w:sz w:val="26"/>
      <w:szCs w:val="26"/>
      <w:shd w:val="clear" w:color="auto" w:fill="auto"/>
    </w:rPr>
  </w:style>
  <w:style w:type="paragraph" w:styleId="Caption">
    <w:name w:val="caption"/>
    <w:basedOn w:val="Normal"/>
    <w:next w:val="Normal"/>
    <w:unhideWhenUsed/>
    <w:qFormat/>
    <w:rPr>
      <w:i/>
      <w:color w:val="455F51" w:themeColor="text2"/>
      <w:sz w:val="18"/>
      <w:szCs w:val="18"/>
    </w:rPr>
  </w:style>
  <w:style w:type="paragraph" w:customStyle="1" w:styleId="1">
    <w:name w:val="כותרת 1‏"/>
    <w:basedOn w:val="Normal"/>
    <w:next w:val="Normal"/>
    <w:qFormat/>
    <w:pPr>
      <w:keepNext/>
      <w:keepLines/>
    </w:pPr>
    <w:rPr>
      <w:color w:val="3E762A" w:themeColor="accent1" w:themeShade="BF"/>
      <w:sz w:val="32"/>
      <w:szCs w:val="32"/>
    </w:rPr>
  </w:style>
  <w:style w:type="character" w:styleId="PlaceholderText">
    <w:name w:val="Placeholder Text"/>
    <w:basedOn w:val="DefaultParagraphFont"/>
    <w:semiHidden/>
    <w:rPr>
      <w:color w:val="808080"/>
      <w:w w:val="100"/>
      <w:sz w:val="20"/>
      <w:szCs w:val="20"/>
      <w:shd w:val="clear" w:color="auto" w:fill="auto"/>
    </w:rPr>
  </w:style>
  <w:style w:type="character" w:customStyle="1" w:styleId="Heading3Char">
    <w:name w:val="Heading 3 Char"/>
    <w:basedOn w:val="DefaultParagraphFont"/>
    <w:link w:val="Heading3"/>
    <w:rPr>
      <w:rFonts w:ascii="Gill Sans MT" w:eastAsia="Gill Sans MT" w:hAnsi="Gill Sans MT"/>
      <w:color w:val="294E1C" w:themeColor="accent1" w:themeShade="7F"/>
      <w:w w:val="100"/>
      <w:sz w:val="24"/>
      <w:szCs w:val="24"/>
      <w:shd w:val="clear" w:color="auto" w:fill="auto"/>
    </w:rPr>
  </w:style>
  <w:style w:type="character" w:customStyle="1" w:styleId="Heading4Char">
    <w:name w:val="Heading 4 Char"/>
    <w:basedOn w:val="DefaultParagraphFont"/>
    <w:link w:val="Heading4"/>
    <w:uiPriority w:val="9"/>
    <w:rsid w:val="00CC39EF"/>
    <w:rPr>
      <w:rFonts w:asciiTheme="majorHAnsi" w:eastAsiaTheme="majorEastAsia" w:hAnsiTheme="majorHAnsi" w:cstheme="majorBidi"/>
      <w:i/>
      <w:iCs/>
      <w:color w:val="3E762A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8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8F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1503F"/>
    <w:pPr>
      <w:bidi w:val="0"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9D7A48"/>
    <w:rPr>
      <w:rFonts w:asciiTheme="minorHAnsi" w:eastAsiaTheme="minorEastAsia" w:hAnsiTheme="minorHAnsi" w:cstheme="minorBidi"/>
    </w:rPr>
  </w:style>
  <w:style w:type="character" w:styleId="IntenseEmphasis">
    <w:name w:val="Intense Emphasis"/>
    <w:basedOn w:val="DefaultParagraphFont"/>
    <w:uiPriority w:val="21"/>
    <w:qFormat/>
    <w:rsid w:val="009D7A48"/>
    <w:rPr>
      <w:b w:val="0"/>
      <w:bCs w:val="0"/>
      <w:i/>
      <w:iCs/>
      <w:color w:val="549E39" w:themeColor="accent1"/>
    </w:rPr>
  </w:style>
  <w:style w:type="character" w:customStyle="1" w:styleId="NoSpacingChar">
    <w:name w:val="No Spacing Char"/>
    <w:basedOn w:val="DefaultParagraphFont"/>
    <w:link w:val="NoSpacing"/>
    <w:uiPriority w:val="1"/>
    <w:rsid w:val="009D7A48"/>
    <w:rPr>
      <w:rFonts w:asciiTheme="minorHAnsi" w:eastAsiaTheme="minorEastAsia" w:hAnsiTheme="minorHAnsi" w:cstheme="min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375C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5C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5C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5C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5C96"/>
    <w:rPr>
      <w:b/>
      <w:bCs/>
      <w:sz w:val="20"/>
      <w:szCs w:val="20"/>
    </w:rPr>
  </w:style>
  <w:style w:type="table" w:styleId="GridTable6Colorful-Accent3">
    <w:name w:val="Grid Table 6 Colorful Accent 3"/>
    <w:basedOn w:val="TableNormal"/>
    <w:uiPriority w:val="51"/>
    <w:rsid w:val="00BB41A3"/>
    <w:rPr>
      <w:color w:val="939F27" w:themeColor="accent3" w:themeShade="BF"/>
    </w:rPr>
    <w:tblPr>
      <w:tblStyleRowBandSize w:val="1"/>
      <w:tblStyleColBandSize w:val="1"/>
      <w:tblBorders>
        <w:top w:val="single" w:sz="4" w:space="0" w:color="D9E288" w:themeColor="accent3" w:themeTint="99"/>
        <w:left w:val="single" w:sz="4" w:space="0" w:color="D9E288" w:themeColor="accent3" w:themeTint="99"/>
        <w:bottom w:val="single" w:sz="4" w:space="0" w:color="D9E288" w:themeColor="accent3" w:themeTint="99"/>
        <w:right w:val="single" w:sz="4" w:space="0" w:color="D9E288" w:themeColor="accent3" w:themeTint="99"/>
        <w:insideH w:val="single" w:sz="4" w:space="0" w:color="D9E288" w:themeColor="accent3" w:themeTint="99"/>
        <w:insideV w:val="single" w:sz="4" w:space="0" w:color="D9E28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9E28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E28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BB41A3"/>
    <w:pPr>
      <w:bidi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41A3"/>
    <w:rPr>
      <w:rFonts w:asciiTheme="minorHAnsi" w:eastAsiaTheme="minorEastAsia" w:hAnsiTheme="minorHAnsi" w:cstheme="minorBid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B41A3"/>
    <w:rPr>
      <w:vertAlign w:val="superscript"/>
    </w:rPr>
  </w:style>
  <w:style w:type="table" w:customStyle="1" w:styleId="GridTable6Colorful-Accent32">
    <w:name w:val="Grid Table 6 Colorful - Accent 32"/>
    <w:basedOn w:val="TableNormal"/>
    <w:next w:val="GridTable6Colorful-Accent3"/>
    <w:uiPriority w:val="51"/>
    <w:rsid w:val="003A28BC"/>
    <w:rPr>
      <w:rFonts w:ascii="Corbel" w:eastAsia="Times New Roman" w:hAnsi="Corbel" w:cs="Gisha"/>
      <w:color w:val="297C52"/>
    </w:rPr>
    <w:tblPr>
      <w:tblStyleRowBandSize w:val="1"/>
      <w:tblStyleColBandSize w:val="1"/>
      <w:tblBorders>
        <w:top w:val="single" w:sz="4" w:space="0" w:color="7CD4A8"/>
        <w:left w:val="single" w:sz="4" w:space="0" w:color="7CD4A8"/>
        <w:bottom w:val="single" w:sz="4" w:space="0" w:color="7CD4A8"/>
        <w:right w:val="single" w:sz="4" w:space="0" w:color="7CD4A8"/>
        <w:insideH w:val="single" w:sz="4" w:space="0" w:color="7CD4A8"/>
        <w:insideV w:val="single" w:sz="4" w:space="0" w:color="7CD4A8"/>
      </w:tblBorders>
    </w:tblPr>
    <w:tblStylePr w:type="firstRow">
      <w:rPr>
        <w:b/>
        <w:bCs/>
      </w:rPr>
      <w:tblPr/>
      <w:tcPr>
        <w:tcBorders>
          <w:bottom w:val="single" w:sz="12" w:space="0" w:color="7CD4A8"/>
        </w:tcBorders>
      </w:tcPr>
    </w:tblStylePr>
    <w:tblStylePr w:type="lastRow">
      <w:rPr>
        <w:b/>
        <w:bCs/>
      </w:rPr>
      <w:tblPr/>
      <w:tcPr>
        <w:tcBorders>
          <w:top w:val="double" w:sz="4" w:space="0" w:color="7CD4A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0E2"/>
      </w:tcPr>
    </w:tblStylePr>
    <w:tblStylePr w:type="band1Horz">
      <w:tblPr/>
      <w:tcPr>
        <w:shd w:val="clear" w:color="auto" w:fill="D3F0E2"/>
      </w:tcPr>
    </w:tblStylePr>
  </w:style>
  <w:style w:type="character" w:styleId="Mention">
    <w:name w:val="Mention"/>
    <w:basedOn w:val="DefaultParagraphFont"/>
    <w:uiPriority w:val="99"/>
    <w:semiHidden/>
    <w:unhideWhenUsed/>
    <w:rsid w:val="007A1B07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4B64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s_support@nrgene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rgene.com" TargetMode="External"/><Relationship Id="rId1" Type="http://schemas.openxmlformats.org/officeDocument/2006/relationships/hyperlink" Target="mailto:info@nrgen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Dividend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Dividend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Dividend">
      <a:fillStyleLst>
        <a:solidFill>
          <a:schemeClr val="phClr"/>
        </a:solidFill>
        <a:gradFill rotWithShape="1">
          <a:gsLst>
            <a:gs pos="0">
              <a:schemeClr val="phClr">
                <a:tint val="68000"/>
                <a:alpha val="90000"/>
                <a:lumMod val="100000"/>
              </a:schemeClr>
            </a:gs>
            <a:gs pos="100000">
              <a:schemeClr val="phClr">
                <a:tint val="90000"/>
                <a:lumMod val="9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lumMod val="110000"/>
              </a:schemeClr>
            </a:gs>
            <a:gs pos="84000">
              <a:schemeClr val="phClr">
                <a:shade val="90000"/>
                <a:lumMod val="88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>
              <a:lumMod val="90000"/>
            </a:schemeClr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55000"/>
              </a:srgbClr>
            </a:outerShdw>
          </a:effectLst>
        </a:effectStyle>
        <a:effectStyle>
          <a:effectLst>
            <a:outerShdw blurRad="88900" dist="38100" dir="504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88000">
              <a:schemeClr val="phClr">
                <a:shade val="94000"/>
                <a:satMod val="110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8000"/>
                <a:satMod val="110000"/>
                <a:lumMod val="8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ividend" id="{9697A71B-4AB7-4A1A-BD5B-BB2D22835B57}" vid="{C21699FF-00E4-43C8-BBCC-D7E5536C371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5E8B4-E50C-4267-BDA2-D795982C0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621</Words>
  <Characters>3540</Characters>
  <Application>Microsoft Office Word</Application>
  <DocSecurity>0</DocSecurity>
  <Lines>29</Lines>
  <Paragraphs>8</Paragraphs>
  <MMClips>0</MMClips>
  <ScaleCrop>false</ScaleCrop>
  <HeadingPairs>
    <vt:vector size="6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>Title text</vt:lpstr>
    </vt:vector>
  </TitlesOfParts>
  <Company/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shlomi - nrgene</dc:creator>
  <cp:lastModifiedBy>Shlomi Sanani</cp:lastModifiedBy>
  <cp:revision>4</cp:revision>
  <dcterms:created xsi:type="dcterms:W3CDTF">2019-05-29T11:49:00Z</dcterms:created>
  <dcterms:modified xsi:type="dcterms:W3CDTF">2019-05-29T13:19:00Z</dcterms:modified>
</cp:coreProperties>
</file>